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E8E41" w14:textId="77777777" w:rsidR="009004C8" w:rsidRPr="00F036C6" w:rsidRDefault="009004C8" w:rsidP="009004C8">
      <w:pPr>
        <w:jc w:val="right"/>
        <w:rPr>
          <w:rFonts w:ascii="Times New Roman" w:eastAsia="Times New Roman" w:hAnsi="Times New Roman" w:cs="Times New Roman"/>
          <w:sz w:val="20"/>
          <w:szCs w:val="20"/>
        </w:rPr>
      </w:pPr>
      <w:r w:rsidRPr="00F036C6">
        <w:rPr>
          <w:rFonts w:ascii="Times New Roman" w:eastAsia="Times New Roman" w:hAnsi="Times New Roman" w:cs="Times New Roman"/>
          <w:sz w:val="20"/>
          <w:szCs w:val="20"/>
        </w:rPr>
        <w:t>Tim Mikkelsen</w:t>
      </w:r>
    </w:p>
    <w:p w14:paraId="3FAE39E0" w14:textId="7FBE4E08" w:rsidR="009004C8" w:rsidRPr="00F036C6" w:rsidRDefault="003F2EDA" w:rsidP="009004C8">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004C8" w:rsidRPr="00F036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November</w:t>
      </w:r>
      <w:r w:rsidR="009004C8" w:rsidRPr="00F036C6">
        <w:rPr>
          <w:rFonts w:ascii="Times New Roman" w:eastAsia="Times New Roman" w:hAnsi="Times New Roman" w:cs="Times New Roman"/>
          <w:sz w:val="20"/>
          <w:szCs w:val="20"/>
        </w:rPr>
        <w:t xml:space="preserve"> 201</w:t>
      </w:r>
      <w:r w:rsidR="00047E77" w:rsidRPr="00F036C6">
        <w:rPr>
          <w:rFonts w:ascii="Times New Roman" w:eastAsia="Times New Roman" w:hAnsi="Times New Roman" w:cs="Times New Roman"/>
          <w:sz w:val="20"/>
          <w:szCs w:val="20"/>
        </w:rPr>
        <w:t>7</w:t>
      </w:r>
    </w:p>
    <w:p w14:paraId="3FC0B5C1" w14:textId="79264F32" w:rsidR="00047E77" w:rsidRPr="00F036C6" w:rsidRDefault="003F2EDA" w:rsidP="00047E7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Enchantment</w:t>
      </w:r>
    </w:p>
    <w:p w14:paraId="0468B3A7" w14:textId="77777777" w:rsidR="00047E77" w:rsidRPr="00F036C6" w:rsidRDefault="00047E77" w:rsidP="009004C8">
      <w:pPr>
        <w:jc w:val="right"/>
        <w:rPr>
          <w:rFonts w:ascii="Times New Roman" w:eastAsia="Times New Roman" w:hAnsi="Times New Roman" w:cs="Times New Roman"/>
          <w:sz w:val="20"/>
          <w:szCs w:val="20"/>
        </w:rPr>
      </w:pPr>
    </w:p>
    <w:p w14:paraId="19EF19FF" w14:textId="77777777" w:rsidR="009004C8" w:rsidRPr="00F036C6" w:rsidRDefault="009004C8" w:rsidP="006726FF">
      <w:pPr>
        <w:rPr>
          <w:rFonts w:ascii="Times New Roman" w:eastAsia="Times New Roman" w:hAnsi="Times New Roman" w:cs="Times New Roman"/>
          <w:sz w:val="20"/>
          <w:szCs w:val="20"/>
        </w:rPr>
      </w:pPr>
    </w:p>
    <w:p w14:paraId="5062EF2B" w14:textId="54EB8BAF" w:rsidR="003F2EDA" w:rsidRDefault="00047E77" w:rsidP="00047E77">
      <w:pPr>
        <w:pStyle w:val="BodyText"/>
      </w:pPr>
      <w:proofErr w:type="gramStart"/>
      <w:r w:rsidRPr="00F036C6">
        <w:t>This information is based on the book “</w:t>
      </w:r>
      <w:r w:rsidR="003F2EDA">
        <w:t>Enchantment</w:t>
      </w:r>
      <w:r w:rsidRPr="00F036C6">
        <w:t xml:space="preserve">” by </w:t>
      </w:r>
      <w:r w:rsidR="003F2EDA">
        <w:t>Guy Kawasaki</w:t>
      </w:r>
      <w:proofErr w:type="gramEnd"/>
      <w:r w:rsidRPr="00F036C6">
        <w:t xml:space="preserve"> (</w:t>
      </w:r>
      <w:r w:rsidR="003F2EDA">
        <w:t>chief evangelist at App</w:t>
      </w:r>
      <w:r w:rsidR="001731FF">
        <w:t xml:space="preserve">le for a while).  The book is an </w:t>
      </w:r>
      <w:r w:rsidR="003F2EDA">
        <w:t>easy read. It is a little ‘fluffy’, but still</w:t>
      </w:r>
      <w:r w:rsidR="003F2EDA" w:rsidRPr="003F2EDA">
        <w:t xml:space="preserve"> </w:t>
      </w:r>
      <w:r w:rsidR="003F2EDA">
        <w:t xml:space="preserve">has good information.  </w:t>
      </w:r>
      <w:r w:rsidR="00262C25">
        <w:t xml:space="preserve">I liked the quotes that were used throughout the book.  I found </w:t>
      </w:r>
      <w:r w:rsidR="003B5288">
        <w:t xml:space="preserve">that </w:t>
      </w:r>
      <w:r w:rsidR="00262C25">
        <w:t xml:space="preserve">the ‘personal stories’ at the end of each chapter were a mix of good and </w:t>
      </w:r>
      <w:r w:rsidR="003B5288">
        <w:t>marginal</w:t>
      </w:r>
      <w:r w:rsidR="00262C25">
        <w:t xml:space="preserve">. </w:t>
      </w:r>
      <w:r w:rsidR="00C24E71">
        <w:t xml:space="preserve">I found a lot of the book’s ideas and concepts meshed with the old ‘HP way’ and culture.  </w:t>
      </w:r>
    </w:p>
    <w:p w14:paraId="2D53DDE0" w14:textId="4426F5CD" w:rsidR="003F2EDA" w:rsidRDefault="003F2EDA" w:rsidP="003F2EDA">
      <w:pPr>
        <w:pStyle w:val="BodyText"/>
      </w:pPr>
      <w:r>
        <w:t xml:space="preserve">The book is very much about selling and marketing.  </w:t>
      </w:r>
      <w:r w:rsidR="00E94D80">
        <w:t>In this context, t</w:t>
      </w:r>
      <w:r>
        <w:t>he concepts apply directly to causes</w:t>
      </w:r>
      <w:r w:rsidR="00E94D80">
        <w:t>, ideas</w:t>
      </w:r>
      <w:r>
        <w:t>, products, negotiations, and relationships</w:t>
      </w:r>
      <w:r w:rsidR="00E94D80">
        <w:t xml:space="preserve"> (both professional and personal)</w:t>
      </w:r>
      <w:r>
        <w:t xml:space="preserve">.  And like all powerful concepts and tools – it can be used for good and evil.  (So watch yourself!  </w:t>
      </w:r>
      <w:r>
        <w:sym w:font="Wingdings" w:char="F04A"/>
      </w:r>
      <w:r>
        <w:t xml:space="preserve"> )</w:t>
      </w:r>
      <w:r w:rsidRPr="003F2EDA">
        <w:t xml:space="preserve"> </w:t>
      </w:r>
    </w:p>
    <w:p w14:paraId="12C522FA" w14:textId="1B26B675" w:rsidR="00047E77" w:rsidRPr="00F036C6" w:rsidRDefault="003F2EDA" w:rsidP="00047E77">
      <w:pPr>
        <w:pStyle w:val="Heading1"/>
        <w:pBdr>
          <w:bottom w:val="single" w:sz="6" w:space="1" w:color="auto"/>
        </w:pBdr>
        <w:rPr>
          <w:rFonts w:ascii="Times New Roman" w:hAnsi="Times New Roman"/>
        </w:rPr>
      </w:pPr>
      <w:r>
        <w:rPr>
          <w:rFonts w:ascii="Times New Roman" w:hAnsi="Times New Roman"/>
        </w:rPr>
        <w:t>Enchantment</w:t>
      </w:r>
    </w:p>
    <w:p w14:paraId="2FDB9E73" w14:textId="77777777" w:rsidR="00047E77" w:rsidRPr="00F036C6" w:rsidRDefault="00047E77" w:rsidP="00047E77">
      <w:pPr>
        <w:rPr>
          <w:rFonts w:ascii="Times New Roman" w:hAnsi="Times New Roman" w:cs="Times New Roman"/>
        </w:rPr>
      </w:pPr>
    </w:p>
    <w:p w14:paraId="333C7884" w14:textId="674C8A0B" w:rsidR="003F2EDA" w:rsidRDefault="003F2EDA" w:rsidP="003F2EDA">
      <w:pPr>
        <w:pStyle w:val="BodyText"/>
      </w:pPr>
      <w:r>
        <w:t xml:space="preserve">The </w:t>
      </w:r>
      <w:r w:rsidR="001731FF">
        <w:t xml:space="preserve">dictionary </w:t>
      </w:r>
      <w:r>
        <w:t xml:space="preserve">definition of enchantment is: </w:t>
      </w:r>
      <w:r w:rsidRPr="001731FF">
        <w:rPr>
          <w:u w:val="single"/>
        </w:rPr>
        <w:t>the act of filling someone with great delight</w:t>
      </w:r>
      <w:r>
        <w:t>.</w:t>
      </w:r>
    </w:p>
    <w:p w14:paraId="31E83FB6" w14:textId="77777777" w:rsidR="003F2EDA" w:rsidRDefault="003F2EDA" w:rsidP="003F2EDA">
      <w:pPr>
        <w:pStyle w:val="BodyText"/>
      </w:pPr>
      <w:r>
        <w:t>Guy states: “The process of enchantment is not about manipulating people. Enchantment transforms situations and relationships. It converts hostility into civility and civility into affinity. It changes skeptics and cynics into believers and the undecided into the loyal.  The goal is not merely to get what you want but to bring about a voluntary, enduring, and delightful change in other people. By enlisting their own goals and desires, by being likable and trustworthy, and by framing a cause that others can embrace, you can change hearts, minds, and actions.”</w:t>
      </w:r>
    </w:p>
    <w:p w14:paraId="3669C088" w14:textId="3E33EDA5" w:rsidR="00FC1547" w:rsidRDefault="003F2EDA" w:rsidP="003F2EDA">
      <w:pPr>
        <w:pStyle w:val="BodyText"/>
      </w:pPr>
      <w:r>
        <w:t xml:space="preserve">When is enchantment </w:t>
      </w:r>
      <w:r w:rsidR="003B5288">
        <w:t>something you need to engage in?</w:t>
      </w:r>
    </w:p>
    <w:p w14:paraId="150479A0" w14:textId="46532F8C" w:rsidR="003F2EDA" w:rsidRDefault="003F2EDA" w:rsidP="003F2EDA">
      <w:pPr>
        <w:pStyle w:val="BodyText"/>
        <w:numPr>
          <w:ilvl w:val="0"/>
          <w:numId w:val="21"/>
        </w:numPr>
        <w:spacing w:after="0"/>
      </w:pPr>
      <w:r>
        <w:t>Aspiring to lofty/idealist results/goals.</w:t>
      </w:r>
    </w:p>
    <w:p w14:paraId="00AEA095" w14:textId="2E28F873" w:rsidR="003F2EDA" w:rsidRDefault="003F2EDA" w:rsidP="003F2EDA">
      <w:pPr>
        <w:pStyle w:val="BodyText"/>
        <w:numPr>
          <w:ilvl w:val="0"/>
          <w:numId w:val="21"/>
        </w:numPr>
        <w:spacing w:after="0"/>
      </w:pPr>
      <w:r>
        <w:t>Making difficult/infrequent decisions.</w:t>
      </w:r>
    </w:p>
    <w:p w14:paraId="0053E947" w14:textId="6EB58602" w:rsidR="003F2EDA" w:rsidRDefault="003F2EDA" w:rsidP="003F2EDA">
      <w:pPr>
        <w:pStyle w:val="BodyText"/>
        <w:numPr>
          <w:ilvl w:val="0"/>
          <w:numId w:val="21"/>
        </w:numPr>
        <w:spacing w:after="0"/>
      </w:pPr>
      <w:r>
        <w:t>Overcoming entrenched habits.</w:t>
      </w:r>
    </w:p>
    <w:p w14:paraId="74D01B55" w14:textId="53344909" w:rsidR="003F2EDA" w:rsidRDefault="003F2EDA" w:rsidP="003F2EDA">
      <w:pPr>
        <w:pStyle w:val="BodyText"/>
        <w:numPr>
          <w:ilvl w:val="0"/>
          <w:numId w:val="21"/>
        </w:numPr>
        <w:spacing w:after="0"/>
      </w:pPr>
      <w:r>
        <w:t>Defying a crowd.</w:t>
      </w:r>
    </w:p>
    <w:p w14:paraId="44E2FDED" w14:textId="61C6E3F7" w:rsidR="003F2EDA" w:rsidRDefault="003F2EDA" w:rsidP="003F2EDA">
      <w:pPr>
        <w:pStyle w:val="BodyText"/>
        <w:numPr>
          <w:ilvl w:val="0"/>
          <w:numId w:val="21"/>
        </w:numPr>
        <w:spacing w:after="0"/>
      </w:pPr>
      <w:r>
        <w:t>Proceeding despite delayed or non-existent feedback.</w:t>
      </w:r>
    </w:p>
    <w:p w14:paraId="47EA943A" w14:textId="77777777" w:rsidR="003F2EDA" w:rsidRDefault="003F2EDA" w:rsidP="003F2EDA">
      <w:pPr>
        <w:pStyle w:val="BodyText"/>
        <w:spacing w:after="0"/>
      </w:pPr>
    </w:p>
    <w:p w14:paraId="262456F8" w14:textId="642DCAFE" w:rsidR="003F2EDA" w:rsidRDefault="003F2EDA" w:rsidP="003F2EDA">
      <w:pPr>
        <w:pStyle w:val="BodyText"/>
      </w:pPr>
      <w:r>
        <w:t>To help make sure that enchantment will work, you’ve got to put yourself in the other person’s mindset:</w:t>
      </w:r>
    </w:p>
    <w:p w14:paraId="5BC30899" w14:textId="69309A59" w:rsidR="003F2EDA" w:rsidRDefault="003F2EDA" w:rsidP="001731FF">
      <w:pPr>
        <w:pStyle w:val="BodyText"/>
        <w:numPr>
          <w:ilvl w:val="0"/>
          <w:numId w:val="21"/>
        </w:numPr>
        <w:spacing w:after="0"/>
      </w:pPr>
      <w:r>
        <w:t>What does the ‘enchanter’ want</w:t>
      </w:r>
      <w:r w:rsidR="003B5288">
        <w:t xml:space="preserve"> of me</w:t>
      </w:r>
      <w:r>
        <w:t>?</w:t>
      </w:r>
    </w:p>
    <w:p w14:paraId="135A78F8" w14:textId="089E2625" w:rsidR="003F2EDA" w:rsidRDefault="003F2EDA" w:rsidP="001731FF">
      <w:pPr>
        <w:pStyle w:val="BodyText"/>
        <w:numPr>
          <w:ilvl w:val="0"/>
          <w:numId w:val="21"/>
        </w:numPr>
        <w:spacing w:after="0"/>
      </w:pPr>
      <w:r>
        <w:t>Is the change worth the effort</w:t>
      </w:r>
      <w:r w:rsidR="003B5288">
        <w:t xml:space="preserve"> for me</w:t>
      </w:r>
      <w:r>
        <w:t>?</w:t>
      </w:r>
    </w:p>
    <w:p w14:paraId="6B2F0B5C" w14:textId="7A9677E5" w:rsidR="003F2EDA" w:rsidRDefault="003F2EDA" w:rsidP="001731FF">
      <w:pPr>
        <w:pStyle w:val="BodyText"/>
        <w:numPr>
          <w:ilvl w:val="0"/>
          <w:numId w:val="21"/>
        </w:numPr>
        <w:spacing w:after="0"/>
      </w:pPr>
      <w:r>
        <w:t>Can I (the ‘enchanted’) change?</w:t>
      </w:r>
    </w:p>
    <w:p w14:paraId="5E47911A" w14:textId="77777777" w:rsidR="003F2EDA" w:rsidRDefault="003F2EDA" w:rsidP="003F2EDA">
      <w:pPr>
        <w:pStyle w:val="BodyText"/>
      </w:pPr>
    </w:p>
    <w:p w14:paraId="79828A25" w14:textId="6084A906" w:rsidR="003F2EDA" w:rsidRDefault="003F2EDA" w:rsidP="003F2EDA">
      <w:pPr>
        <w:pStyle w:val="BodyText"/>
      </w:pPr>
      <w:r>
        <w:t xml:space="preserve">Note that </w:t>
      </w:r>
      <w:r w:rsidR="003B5288">
        <w:t>‘</w:t>
      </w:r>
      <w:r w:rsidR="001731FF">
        <w:t>enchantment</w:t>
      </w:r>
      <w:r w:rsidR="003B5288">
        <w:t>’</w:t>
      </w:r>
      <w:r w:rsidR="001731FF">
        <w:t xml:space="preserve"> should not be about just </w:t>
      </w:r>
      <w:r w:rsidR="003B5288">
        <w:t>the ‘enchanter’ or their</w:t>
      </w:r>
      <w:r w:rsidR="001731FF">
        <w:t xml:space="preserve"> </w:t>
      </w:r>
      <w:r w:rsidR="003B5288">
        <w:t>company’s</w:t>
      </w:r>
      <w:r w:rsidR="001731FF">
        <w:t xml:space="preserve"> benefit.  </w:t>
      </w:r>
      <w:r w:rsidR="003B5288">
        <w:t>To check this, think about t</w:t>
      </w:r>
      <w:r w:rsidR="001731FF">
        <w:t>he positive ethics of enchantment:</w:t>
      </w:r>
    </w:p>
    <w:p w14:paraId="721D9C0E" w14:textId="6F89DF20" w:rsidR="001731FF" w:rsidRDefault="003B5288" w:rsidP="001731FF">
      <w:pPr>
        <w:pStyle w:val="BodyText"/>
        <w:numPr>
          <w:ilvl w:val="0"/>
          <w:numId w:val="21"/>
        </w:numPr>
        <w:spacing w:after="0"/>
      </w:pPr>
      <w:r>
        <w:t>Is the ‘enchanter’</w:t>
      </w:r>
      <w:r w:rsidR="001731FF">
        <w:t xml:space="preserve"> asking people to do something you wouldn’t?</w:t>
      </w:r>
    </w:p>
    <w:p w14:paraId="05B51111" w14:textId="4267A87A" w:rsidR="001731FF" w:rsidRDefault="001731FF" w:rsidP="001731FF">
      <w:pPr>
        <w:pStyle w:val="BodyText"/>
        <w:numPr>
          <w:ilvl w:val="0"/>
          <w:numId w:val="21"/>
        </w:numPr>
        <w:spacing w:after="0"/>
      </w:pPr>
      <w:r>
        <w:t xml:space="preserve">Do </w:t>
      </w:r>
      <w:r w:rsidR="003B5288">
        <w:t xml:space="preserve">the ‘enchanter’ </w:t>
      </w:r>
      <w:r w:rsidR="003B5288">
        <w:t xml:space="preserve">and the ‘enchanted’ </w:t>
      </w:r>
      <w:r>
        <w:t>interests conflict?</w:t>
      </w:r>
    </w:p>
    <w:p w14:paraId="08D58A75" w14:textId="3E353262" w:rsidR="001731FF" w:rsidRDefault="003B5288" w:rsidP="001731FF">
      <w:pPr>
        <w:pStyle w:val="BodyText"/>
        <w:numPr>
          <w:ilvl w:val="0"/>
          <w:numId w:val="21"/>
        </w:numPr>
        <w:spacing w:after="0"/>
      </w:pPr>
      <w:r>
        <w:t>Does</w:t>
      </w:r>
      <w:r w:rsidR="001731FF">
        <w:t xml:space="preserve"> </w:t>
      </w:r>
      <w:r>
        <w:t>the ‘enchanter’</w:t>
      </w:r>
      <w:r>
        <w:t xml:space="preserve"> have</w:t>
      </w:r>
      <w:r>
        <w:t xml:space="preserve"> </w:t>
      </w:r>
      <w:r w:rsidR="001731FF">
        <w:t>hidden conflicts of interest?</w:t>
      </w:r>
    </w:p>
    <w:p w14:paraId="00894031" w14:textId="73B4860A" w:rsidR="001731FF" w:rsidRDefault="003B5288" w:rsidP="001731FF">
      <w:pPr>
        <w:pStyle w:val="BodyText"/>
        <w:numPr>
          <w:ilvl w:val="0"/>
          <w:numId w:val="21"/>
        </w:numPr>
        <w:spacing w:after="0"/>
      </w:pPr>
      <w:r>
        <w:t xml:space="preserve">Is </w:t>
      </w:r>
      <w:r>
        <w:t xml:space="preserve">the ‘enchanter’ </w:t>
      </w:r>
      <w:r w:rsidR="001731FF">
        <w:t>telling ‘noble’ lies?</w:t>
      </w:r>
    </w:p>
    <w:p w14:paraId="6C567F8E" w14:textId="4595AC87" w:rsidR="001731FF" w:rsidRDefault="003B5288" w:rsidP="003F2EDA">
      <w:pPr>
        <w:pStyle w:val="BodyText"/>
        <w:numPr>
          <w:ilvl w:val="0"/>
          <w:numId w:val="21"/>
        </w:numPr>
        <w:spacing w:after="0"/>
      </w:pPr>
      <w:proofErr w:type="gramStart"/>
      <w:r>
        <w:t xml:space="preserve">Is </w:t>
      </w:r>
      <w:r>
        <w:t xml:space="preserve">the ‘enchanter’ </w:t>
      </w:r>
      <w:r>
        <w:t>‘</w:t>
      </w:r>
      <w:r w:rsidR="001731FF">
        <w:t>enchanting</w:t>
      </w:r>
      <w:r>
        <w:t>’</w:t>
      </w:r>
      <w:r w:rsidR="001731FF">
        <w:t xml:space="preserve"> gullible people</w:t>
      </w:r>
      <w:proofErr w:type="gramEnd"/>
      <w:r w:rsidR="001731FF">
        <w:t>?</w:t>
      </w:r>
    </w:p>
    <w:p w14:paraId="00E79F47" w14:textId="5BED2F5E" w:rsidR="001731FF" w:rsidRPr="00F036C6" w:rsidRDefault="001731FF" w:rsidP="001731FF">
      <w:pPr>
        <w:pStyle w:val="Heading1"/>
        <w:pBdr>
          <w:bottom w:val="single" w:sz="6" w:space="1" w:color="auto"/>
        </w:pBdr>
        <w:rPr>
          <w:rFonts w:ascii="Times New Roman" w:hAnsi="Times New Roman"/>
        </w:rPr>
      </w:pPr>
      <w:r>
        <w:rPr>
          <w:rFonts w:ascii="Times New Roman" w:hAnsi="Times New Roman"/>
        </w:rPr>
        <w:t>Likeability</w:t>
      </w:r>
    </w:p>
    <w:p w14:paraId="50D60F67" w14:textId="77777777" w:rsidR="001731FF" w:rsidRPr="00F036C6" w:rsidRDefault="001731FF" w:rsidP="001731FF">
      <w:pPr>
        <w:rPr>
          <w:rFonts w:ascii="Times New Roman" w:hAnsi="Times New Roman" w:cs="Times New Roman"/>
        </w:rPr>
      </w:pPr>
    </w:p>
    <w:p w14:paraId="37771458" w14:textId="4DBB9F13" w:rsidR="001731FF" w:rsidRDefault="001731FF" w:rsidP="001731FF">
      <w:pPr>
        <w:pStyle w:val="BodyText"/>
      </w:pPr>
      <w:r>
        <w:t xml:space="preserve">A critical step in enchanting someone is for </w:t>
      </w:r>
      <w:proofErr w:type="gramStart"/>
      <w:r>
        <w:t>them</w:t>
      </w:r>
      <w:proofErr w:type="gramEnd"/>
      <w:r>
        <w:t xml:space="preserve"> to like you.  Jerks rarely enchant others (duh!).  </w:t>
      </w:r>
      <w:r w:rsidR="00F12646">
        <w:t xml:space="preserve">(I wrote a short diatribe about politicians here with a point about delight versus fear, but I removed it.  </w:t>
      </w:r>
      <w:r w:rsidR="00F12646">
        <w:sym w:font="Wingdings" w:char="F04A"/>
      </w:r>
      <w:r w:rsidR="00F12646">
        <w:t xml:space="preserve"> )  </w:t>
      </w:r>
      <w:r>
        <w:t>Key things to do to be liked:</w:t>
      </w:r>
    </w:p>
    <w:p w14:paraId="049A155C" w14:textId="235DE8A4" w:rsidR="001731FF" w:rsidRDefault="001731FF" w:rsidP="00B13611">
      <w:pPr>
        <w:pStyle w:val="BodyText"/>
        <w:numPr>
          <w:ilvl w:val="0"/>
          <w:numId w:val="21"/>
        </w:numPr>
        <w:spacing w:after="0"/>
      </w:pPr>
      <w:r>
        <w:t>Smile (really smile – involving your mouth, eyes, and heart).</w:t>
      </w:r>
    </w:p>
    <w:p w14:paraId="374313DD" w14:textId="02882FB0" w:rsidR="001731FF" w:rsidRDefault="00B13611" w:rsidP="00B13611">
      <w:pPr>
        <w:pStyle w:val="BodyText"/>
        <w:numPr>
          <w:ilvl w:val="0"/>
          <w:numId w:val="21"/>
        </w:numPr>
        <w:spacing w:after="0"/>
      </w:pPr>
      <w:r>
        <w:lastRenderedPageBreak/>
        <w:t>Dress at the same level (not worse or better than the other person).</w:t>
      </w:r>
    </w:p>
    <w:p w14:paraId="678F60F9" w14:textId="464AB41D" w:rsidR="00B13611" w:rsidRDefault="00B13611" w:rsidP="00B13611">
      <w:pPr>
        <w:pStyle w:val="BodyText"/>
        <w:numPr>
          <w:ilvl w:val="0"/>
          <w:numId w:val="21"/>
        </w:numPr>
        <w:spacing w:after="0"/>
      </w:pPr>
      <w:r>
        <w:t>Have a great handshake:</w:t>
      </w:r>
    </w:p>
    <w:p w14:paraId="6BFF902B" w14:textId="66388577" w:rsidR="00B13611" w:rsidRDefault="00B13611" w:rsidP="00262C25">
      <w:pPr>
        <w:pStyle w:val="BodyText"/>
        <w:numPr>
          <w:ilvl w:val="1"/>
          <w:numId w:val="21"/>
        </w:numPr>
        <w:spacing w:after="0"/>
      </w:pPr>
      <w:r>
        <w:t xml:space="preserve">Eye contact throughout </w:t>
      </w:r>
    </w:p>
    <w:p w14:paraId="463E7C6F" w14:textId="3C2D93C9" w:rsidR="00B13611" w:rsidRDefault="00B13611" w:rsidP="00262C25">
      <w:pPr>
        <w:pStyle w:val="BodyText"/>
        <w:numPr>
          <w:ilvl w:val="1"/>
          <w:numId w:val="21"/>
        </w:numPr>
        <w:spacing w:after="0"/>
      </w:pPr>
      <w:r>
        <w:t>Verbal greeting</w:t>
      </w:r>
    </w:p>
    <w:p w14:paraId="21650996" w14:textId="6EE615B3" w:rsidR="00B13611" w:rsidRDefault="00B13611" w:rsidP="00262C25">
      <w:pPr>
        <w:pStyle w:val="BodyText"/>
        <w:numPr>
          <w:ilvl w:val="1"/>
          <w:numId w:val="21"/>
        </w:numPr>
        <w:spacing w:after="0"/>
      </w:pPr>
      <w:r>
        <w:t>Smile</w:t>
      </w:r>
    </w:p>
    <w:p w14:paraId="3B8B6D1F" w14:textId="7CE16EEF" w:rsidR="00B13611" w:rsidRDefault="00B13611" w:rsidP="00262C25">
      <w:pPr>
        <w:pStyle w:val="BodyText"/>
        <w:numPr>
          <w:ilvl w:val="1"/>
          <w:numId w:val="21"/>
        </w:numPr>
        <w:spacing w:after="0"/>
      </w:pPr>
      <w:r>
        <w:t xml:space="preserve">Stand a moderate distance </w:t>
      </w:r>
    </w:p>
    <w:p w14:paraId="0BDB7342" w14:textId="46925A0C" w:rsidR="00B13611" w:rsidRDefault="00B13611" w:rsidP="00262C25">
      <w:pPr>
        <w:pStyle w:val="BodyText"/>
        <w:numPr>
          <w:ilvl w:val="1"/>
          <w:numId w:val="21"/>
        </w:numPr>
        <w:spacing w:after="0"/>
      </w:pPr>
      <w:r>
        <w:t>Cool, dry, smooth hand.</w:t>
      </w:r>
    </w:p>
    <w:p w14:paraId="6F69BD5C" w14:textId="389BE03C" w:rsidR="00B13611" w:rsidRDefault="00B13611" w:rsidP="00262C25">
      <w:pPr>
        <w:pStyle w:val="BodyText"/>
        <w:numPr>
          <w:ilvl w:val="1"/>
          <w:numId w:val="21"/>
        </w:numPr>
        <w:spacing w:after="0"/>
      </w:pPr>
      <w:r>
        <w:t>Medium vigor of handshake.</w:t>
      </w:r>
    </w:p>
    <w:p w14:paraId="7795604A" w14:textId="5340623C" w:rsidR="00B13611" w:rsidRDefault="00B13611" w:rsidP="00262C25">
      <w:pPr>
        <w:pStyle w:val="BodyText"/>
        <w:numPr>
          <w:ilvl w:val="1"/>
          <w:numId w:val="21"/>
        </w:numPr>
        <w:spacing w:after="0"/>
      </w:pPr>
      <w:r>
        <w:t>Hold the handshake for 2-3 seconds.</w:t>
      </w:r>
    </w:p>
    <w:p w14:paraId="4EF62042" w14:textId="36CAEA86" w:rsidR="00B13611" w:rsidRDefault="00B13611" w:rsidP="00B13611">
      <w:pPr>
        <w:pStyle w:val="BodyText"/>
        <w:numPr>
          <w:ilvl w:val="0"/>
          <w:numId w:val="21"/>
        </w:numPr>
        <w:spacing w:after="0"/>
      </w:pPr>
      <w:r>
        <w:t>Use the right words</w:t>
      </w:r>
    </w:p>
    <w:p w14:paraId="680584F7" w14:textId="3F51A019" w:rsidR="00B13611" w:rsidRDefault="00B13611" w:rsidP="00262C25">
      <w:pPr>
        <w:pStyle w:val="BodyText"/>
        <w:numPr>
          <w:ilvl w:val="1"/>
          <w:numId w:val="21"/>
        </w:numPr>
        <w:spacing w:after="0"/>
      </w:pPr>
      <w:r>
        <w:t>Simple words</w:t>
      </w:r>
    </w:p>
    <w:p w14:paraId="2193D4A6" w14:textId="40B34AC5" w:rsidR="00B13611" w:rsidRDefault="00B13611" w:rsidP="00262C25">
      <w:pPr>
        <w:pStyle w:val="BodyText"/>
        <w:numPr>
          <w:ilvl w:val="1"/>
          <w:numId w:val="21"/>
        </w:numPr>
        <w:spacing w:after="0"/>
      </w:pPr>
      <w:r>
        <w:t xml:space="preserve">Active voice </w:t>
      </w:r>
    </w:p>
    <w:p w14:paraId="3977B6F9" w14:textId="22C012F1" w:rsidR="00B13611" w:rsidRDefault="00B13611" w:rsidP="00262C25">
      <w:pPr>
        <w:pStyle w:val="BodyText"/>
        <w:numPr>
          <w:ilvl w:val="1"/>
          <w:numId w:val="21"/>
        </w:numPr>
        <w:spacing w:after="0"/>
      </w:pPr>
      <w:r>
        <w:t>Keep it short</w:t>
      </w:r>
    </w:p>
    <w:p w14:paraId="39483904" w14:textId="78A4E5CD" w:rsidR="00B13611" w:rsidRDefault="00B13611" w:rsidP="00262C25">
      <w:pPr>
        <w:pStyle w:val="BodyText"/>
        <w:numPr>
          <w:ilvl w:val="1"/>
          <w:numId w:val="21"/>
        </w:numPr>
        <w:spacing w:after="0"/>
      </w:pPr>
      <w:r>
        <w:t>Common, unambiguous analogies</w:t>
      </w:r>
    </w:p>
    <w:p w14:paraId="628A8F36" w14:textId="4934BFC5" w:rsidR="00B13611" w:rsidRDefault="00B13611" w:rsidP="00B13611">
      <w:pPr>
        <w:pStyle w:val="BodyText"/>
        <w:numPr>
          <w:ilvl w:val="0"/>
          <w:numId w:val="21"/>
        </w:numPr>
        <w:spacing w:after="0"/>
      </w:pPr>
      <w:r>
        <w:t xml:space="preserve">Accept others </w:t>
      </w:r>
    </w:p>
    <w:p w14:paraId="6910EBD8" w14:textId="36FF61E2" w:rsidR="00B13611" w:rsidRDefault="00262C25" w:rsidP="00B13611">
      <w:pPr>
        <w:pStyle w:val="BodyText"/>
        <w:numPr>
          <w:ilvl w:val="0"/>
          <w:numId w:val="21"/>
        </w:numPr>
        <w:spacing w:after="0"/>
      </w:pPr>
      <w:r>
        <w:t>Make</w:t>
      </w:r>
      <w:r w:rsidR="00B13611">
        <w:t xml:space="preserve"> opportunities to be in proximity </w:t>
      </w:r>
    </w:p>
    <w:p w14:paraId="07ADBD8A" w14:textId="3CB6525F" w:rsidR="00B13611" w:rsidRDefault="00B13611" w:rsidP="00B13611">
      <w:pPr>
        <w:pStyle w:val="BodyText"/>
        <w:numPr>
          <w:ilvl w:val="0"/>
          <w:numId w:val="21"/>
        </w:numPr>
        <w:spacing w:after="0"/>
      </w:pPr>
      <w:r>
        <w:t>Don’t impose your values</w:t>
      </w:r>
    </w:p>
    <w:p w14:paraId="6AA6C83B" w14:textId="208B7DF8" w:rsidR="00B13611" w:rsidRDefault="00262C25" w:rsidP="00262C25">
      <w:pPr>
        <w:pStyle w:val="BodyText"/>
        <w:numPr>
          <w:ilvl w:val="0"/>
          <w:numId w:val="21"/>
        </w:numPr>
        <w:spacing w:after="0"/>
      </w:pPr>
      <w:r>
        <w:t>Expose</w:t>
      </w:r>
      <w:r w:rsidR="00B13611">
        <w:t xml:space="preserve"> passions </w:t>
      </w:r>
      <w:r>
        <w:t>and explore</w:t>
      </w:r>
      <w:r w:rsidR="00B13611">
        <w:t xml:space="preserve"> shared passions</w:t>
      </w:r>
    </w:p>
    <w:p w14:paraId="7F8F7B09" w14:textId="67A9423E" w:rsidR="00B13611" w:rsidRDefault="00B13611" w:rsidP="00B13611">
      <w:pPr>
        <w:pStyle w:val="BodyText"/>
        <w:numPr>
          <w:ilvl w:val="0"/>
          <w:numId w:val="21"/>
        </w:numPr>
        <w:spacing w:after="0"/>
      </w:pPr>
      <w:r>
        <w:t>Create win/win situations</w:t>
      </w:r>
    </w:p>
    <w:p w14:paraId="439144CE" w14:textId="31C1BF59" w:rsidR="00B13611" w:rsidRDefault="00B13611" w:rsidP="00B13611">
      <w:pPr>
        <w:pStyle w:val="BodyText"/>
        <w:numPr>
          <w:ilvl w:val="0"/>
          <w:numId w:val="21"/>
        </w:numPr>
        <w:spacing w:after="0"/>
      </w:pPr>
      <w:r>
        <w:t xml:space="preserve">Swear (Appropriately, Infrequently, Not harshly, </w:t>
      </w:r>
      <w:r w:rsidR="00262C25">
        <w:t>Only w</w:t>
      </w:r>
      <w:r>
        <w:t>hen you align with the people)</w:t>
      </w:r>
    </w:p>
    <w:p w14:paraId="065B7FE3" w14:textId="53999E3B" w:rsidR="00B13611" w:rsidRDefault="00B13611" w:rsidP="001731FF">
      <w:pPr>
        <w:pStyle w:val="BodyText"/>
        <w:numPr>
          <w:ilvl w:val="0"/>
          <w:numId w:val="21"/>
        </w:numPr>
        <w:spacing w:after="0"/>
      </w:pPr>
      <w:r>
        <w:t>Have a ‘yes’ attitude</w:t>
      </w:r>
    </w:p>
    <w:p w14:paraId="3FBDAFD9" w14:textId="02B51235" w:rsidR="00262C25" w:rsidRPr="00F036C6" w:rsidRDefault="00262C25" w:rsidP="00262C25">
      <w:pPr>
        <w:pStyle w:val="Heading1"/>
        <w:pBdr>
          <w:bottom w:val="single" w:sz="6" w:space="1" w:color="auto"/>
        </w:pBdr>
        <w:rPr>
          <w:rFonts w:ascii="Times New Roman" w:hAnsi="Times New Roman"/>
        </w:rPr>
      </w:pPr>
      <w:r>
        <w:rPr>
          <w:rFonts w:ascii="Times New Roman" w:hAnsi="Times New Roman"/>
        </w:rPr>
        <w:t>Trustworthiness</w:t>
      </w:r>
    </w:p>
    <w:p w14:paraId="6B0FE801" w14:textId="77777777" w:rsidR="00262C25" w:rsidRPr="00F036C6" w:rsidRDefault="00262C25" w:rsidP="00262C25">
      <w:pPr>
        <w:rPr>
          <w:rFonts w:ascii="Times New Roman" w:hAnsi="Times New Roman" w:cs="Times New Roman"/>
        </w:rPr>
      </w:pPr>
    </w:p>
    <w:p w14:paraId="7F45D5C4" w14:textId="3AB324E6" w:rsidR="00B13611" w:rsidRDefault="00262C25" w:rsidP="00262C25">
      <w:pPr>
        <w:pStyle w:val="BodyText"/>
      </w:pPr>
      <w:r>
        <w:t xml:space="preserve">Likeability is the first half of enchanting.  The other half is trust because you can be liked, but not </w:t>
      </w:r>
      <w:r w:rsidR="00B00418">
        <w:t xml:space="preserve">necessarily </w:t>
      </w:r>
      <w:r>
        <w:t>trusted.</w:t>
      </w:r>
    </w:p>
    <w:p w14:paraId="059B50DE" w14:textId="3208F4BB" w:rsidR="00B00418" w:rsidRDefault="00B00418" w:rsidP="00262C25">
      <w:pPr>
        <w:pStyle w:val="BodyText"/>
      </w:pPr>
      <w:r>
        <w:t xml:space="preserve">There are several points Guy makes in the chapter, but the key point is the first – be a </w:t>
      </w:r>
      <w:r w:rsidRPr="00B00418">
        <w:rPr>
          <w:u w:val="single"/>
        </w:rPr>
        <w:t>mensch</w:t>
      </w:r>
      <w:r>
        <w:t>.  (I’ve always really liked this Yiddish term for, essentially, a good man.  The key aspects of being a mensch are:</w:t>
      </w:r>
    </w:p>
    <w:p w14:paraId="7A01CC56" w14:textId="43FE4C0B" w:rsidR="00B00418" w:rsidRDefault="00B00418" w:rsidP="00B00418">
      <w:pPr>
        <w:pStyle w:val="BodyText"/>
        <w:numPr>
          <w:ilvl w:val="0"/>
          <w:numId w:val="21"/>
        </w:numPr>
        <w:spacing w:after="0"/>
      </w:pPr>
      <w:r>
        <w:t>Always act with honestly.</w:t>
      </w:r>
    </w:p>
    <w:p w14:paraId="3BDB6B14" w14:textId="0DB8182B" w:rsidR="00B00418" w:rsidRDefault="00B00418" w:rsidP="00B00418">
      <w:pPr>
        <w:pStyle w:val="BodyText"/>
        <w:numPr>
          <w:ilvl w:val="0"/>
          <w:numId w:val="21"/>
        </w:numPr>
        <w:spacing w:after="0"/>
      </w:pPr>
      <w:r>
        <w:t>Treat people who wronged you with civility.</w:t>
      </w:r>
    </w:p>
    <w:p w14:paraId="147A3428" w14:textId="6A83D8C0" w:rsidR="00B00418" w:rsidRDefault="00B00418" w:rsidP="00B00418">
      <w:pPr>
        <w:pStyle w:val="BodyText"/>
        <w:numPr>
          <w:ilvl w:val="0"/>
          <w:numId w:val="21"/>
        </w:numPr>
        <w:spacing w:after="0"/>
      </w:pPr>
      <w:r>
        <w:t>Fulfill your un-kept promises from the past.</w:t>
      </w:r>
    </w:p>
    <w:p w14:paraId="2A246939" w14:textId="693AA160" w:rsidR="00B00418" w:rsidRDefault="00B00418" w:rsidP="00B00418">
      <w:pPr>
        <w:pStyle w:val="BodyText"/>
        <w:numPr>
          <w:ilvl w:val="0"/>
          <w:numId w:val="21"/>
        </w:numPr>
        <w:spacing w:after="0"/>
      </w:pPr>
      <w:r>
        <w:t xml:space="preserve">Help someone </w:t>
      </w:r>
      <w:r w:rsidR="003B5288">
        <w:t xml:space="preserve">even if they </w:t>
      </w:r>
      <w:r>
        <w:t>can be of absolutely no use to you.</w:t>
      </w:r>
    </w:p>
    <w:p w14:paraId="51E5692D" w14:textId="17CCE955" w:rsidR="00B00418" w:rsidRDefault="00B00418" w:rsidP="00B00418">
      <w:pPr>
        <w:pStyle w:val="BodyText"/>
        <w:numPr>
          <w:ilvl w:val="0"/>
          <w:numId w:val="21"/>
        </w:numPr>
        <w:spacing w:after="0"/>
      </w:pPr>
      <w:r>
        <w:t>Suspend blame when something goes wrong (and ask ‘what can we learn’).</w:t>
      </w:r>
    </w:p>
    <w:p w14:paraId="484B9CD8" w14:textId="094DC063" w:rsidR="00B00418" w:rsidRDefault="00B00418" w:rsidP="00B00418">
      <w:pPr>
        <w:pStyle w:val="BodyText"/>
        <w:numPr>
          <w:ilvl w:val="0"/>
          <w:numId w:val="21"/>
        </w:numPr>
        <w:spacing w:after="0"/>
      </w:pPr>
      <w:r>
        <w:t>Hire people who are as smart or smarter than you and let</w:t>
      </w:r>
      <w:r w:rsidR="003B5288">
        <w:t>/help</w:t>
      </w:r>
      <w:r>
        <w:t xml:space="preserve"> them grow.</w:t>
      </w:r>
    </w:p>
    <w:p w14:paraId="2B2013B5" w14:textId="18F11A5C" w:rsidR="00B00418" w:rsidRDefault="00B00418" w:rsidP="00B00418">
      <w:pPr>
        <w:pStyle w:val="BodyText"/>
        <w:numPr>
          <w:ilvl w:val="0"/>
          <w:numId w:val="21"/>
        </w:numPr>
        <w:spacing w:after="0"/>
      </w:pPr>
      <w:r>
        <w:t>Allow people their moment: don’t interrupt, don’t dismiss concerns, and don’t change the subject.</w:t>
      </w:r>
    </w:p>
    <w:p w14:paraId="748CF198" w14:textId="225CD1AD" w:rsidR="00B00418" w:rsidRDefault="00B00418" w:rsidP="00B00418">
      <w:pPr>
        <w:pStyle w:val="BodyText"/>
        <w:numPr>
          <w:ilvl w:val="0"/>
          <w:numId w:val="21"/>
        </w:numPr>
        <w:spacing w:after="0"/>
      </w:pPr>
      <w:r>
        <w:t xml:space="preserve">Do no harm. </w:t>
      </w:r>
    </w:p>
    <w:p w14:paraId="5E1D3A92" w14:textId="1F7FFF4B" w:rsidR="00B00418" w:rsidRDefault="00B00418" w:rsidP="00B00418">
      <w:pPr>
        <w:pStyle w:val="BodyText"/>
        <w:numPr>
          <w:ilvl w:val="0"/>
          <w:numId w:val="21"/>
        </w:numPr>
        <w:spacing w:after="0"/>
      </w:pPr>
      <w:r>
        <w:t>Don’t be too quick to shoot down others’ ideas.</w:t>
      </w:r>
    </w:p>
    <w:p w14:paraId="5F21672C" w14:textId="7E33FB3E" w:rsidR="00B00418" w:rsidRDefault="00B00418" w:rsidP="00B00418">
      <w:pPr>
        <w:pStyle w:val="BodyText"/>
        <w:numPr>
          <w:ilvl w:val="0"/>
          <w:numId w:val="21"/>
        </w:numPr>
        <w:spacing w:after="0"/>
      </w:pPr>
      <w:r>
        <w:t>Share your knowledge, expertise, and best practices.</w:t>
      </w:r>
    </w:p>
    <w:p w14:paraId="0C71A0D6" w14:textId="7942E015" w:rsidR="00B00418" w:rsidRDefault="00B00418" w:rsidP="00B00418">
      <w:pPr>
        <w:pStyle w:val="BodyText"/>
        <w:numPr>
          <w:ilvl w:val="0"/>
          <w:numId w:val="21"/>
        </w:numPr>
        <w:spacing w:after="0"/>
      </w:pPr>
      <w:r>
        <w:t>Focus on goodwill – positive actions that make the world a better place.</w:t>
      </w:r>
    </w:p>
    <w:p w14:paraId="29A3500E" w14:textId="06877AE0" w:rsidR="00B00418" w:rsidRDefault="00B00418" w:rsidP="00B00418">
      <w:pPr>
        <w:pStyle w:val="BodyText"/>
        <w:numPr>
          <w:ilvl w:val="0"/>
          <w:numId w:val="21"/>
        </w:numPr>
        <w:spacing w:after="0"/>
      </w:pPr>
      <w:r>
        <w:t>Give people the benefit of the doubt.</w:t>
      </w:r>
    </w:p>
    <w:p w14:paraId="159B6BE9" w14:textId="77777777" w:rsidR="00B00418" w:rsidRDefault="00B00418" w:rsidP="00262C25">
      <w:pPr>
        <w:pStyle w:val="BodyText"/>
      </w:pPr>
    </w:p>
    <w:p w14:paraId="1681A3D1" w14:textId="022E7F20" w:rsidR="00B00418" w:rsidRDefault="00B00418" w:rsidP="00262C25">
      <w:pPr>
        <w:pStyle w:val="BodyText"/>
      </w:pPr>
      <w:r>
        <w:t>Some of the other points are:</w:t>
      </w:r>
    </w:p>
    <w:p w14:paraId="0676447F" w14:textId="2D6402A5" w:rsidR="00B00418" w:rsidRDefault="00B00418" w:rsidP="00C24E71">
      <w:pPr>
        <w:pStyle w:val="BodyText"/>
        <w:numPr>
          <w:ilvl w:val="0"/>
          <w:numId w:val="21"/>
        </w:numPr>
        <w:spacing w:after="0"/>
      </w:pPr>
      <w:r>
        <w:t>Disclose your interests.  (Talk about alignment as well as conflict of interests.)</w:t>
      </w:r>
    </w:p>
    <w:p w14:paraId="70C6368D" w14:textId="5DD6C8EE" w:rsidR="00B00418" w:rsidRDefault="00B00418" w:rsidP="00C24E71">
      <w:pPr>
        <w:pStyle w:val="BodyText"/>
        <w:numPr>
          <w:ilvl w:val="0"/>
          <w:numId w:val="21"/>
        </w:numPr>
        <w:spacing w:after="0"/>
      </w:pPr>
      <w:r>
        <w:t>Give for intrinsic reasons</w:t>
      </w:r>
      <w:r w:rsidR="00C24E71">
        <w:t xml:space="preserve">. </w:t>
      </w:r>
      <w:r>
        <w:t xml:space="preserve"> (</w:t>
      </w:r>
      <w:r w:rsidR="00C24E71">
        <w:t>Because it helps someone, not reciprocity or for a future benefit.)</w:t>
      </w:r>
    </w:p>
    <w:p w14:paraId="13E73A77" w14:textId="28BA9F34" w:rsidR="00C24E71" w:rsidRDefault="00C24E71" w:rsidP="00C24E71">
      <w:pPr>
        <w:pStyle w:val="BodyText"/>
        <w:numPr>
          <w:ilvl w:val="0"/>
          <w:numId w:val="21"/>
        </w:numPr>
        <w:spacing w:after="0"/>
      </w:pPr>
      <w:r>
        <w:t>Gain knowledge and competence.</w:t>
      </w:r>
    </w:p>
    <w:p w14:paraId="1A7A5BAB" w14:textId="2FC1754D" w:rsidR="00C24E71" w:rsidRDefault="00C24E71" w:rsidP="00C24E71">
      <w:pPr>
        <w:pStyle w:val="BodyText"/>
        <w:numPr>
          <w:ilvl w:val="0"/>
          <w:numId w:val="21"/>
        </w:numPr>
        <w:spacing w:after="0"/>
      </w:pPr>
      <w:r>
        <w:t>Show up.  (Interact with people.)</w:t>
      </w:r>
    </w:p>
    <w:p w14:paraId="631B776D" w14:textId="2BBDE99C" w:rsidR="00C24E71" w:rsidRDefault="00C24E71" w:rsidP="00C24E71">
      <w:pPr>
        <w:pStyle w:val="BodyText"/>
        <w:numPr>
          <w:ilvl w:val="0"/>
          <w:numId w:val="21"/>
        </w:numPr>
        <w:spacing w:after="0"/>
      </w:pPr>
      <w:r>
        <w:t>Bake a bigger pie.  (Not win/lose mentality, but win/win.)</w:t>
      </w:r>
    </w:p>
    <w:p w14:paraId="2FB7C8F5" w14:textId="06DA47A5" w:rsidR="00C24E71" w:rsidRDefault="00C24E71" w:rsidP="00C24E71">
      <w:pPr>
        <w:pStyle w:val="BodyText"/>
        <w:numPr>
          <w:ilvl w:val="0"/>
          <w:numId w:val="21"/>
        </w:numPr>
        <w:spacing w:after="0"/>
      </w:pPr>
      <w:r>
        <w:t xml:space="preserve">Enchant people on their own terms.  (Do enchantment in the way the person </w:t>
      </w:r>
      <w:r w:rsidR="003B5288">
        <w:t>thinks/acts/</w:t>
      </w:r>
      <w:r>
        <w:t>wants.)</w:t>
      </w:r>
    </w:p>
    <w:p w14:paraId="3F224394" w14:textId="6BA569F7" w:rsidR="00C24E71" w:rsidRDefault="00C24E71" w:rsidP="00C24E71">
      <w:pPr>
        <w:pStyle w:val="BodyText"/>
        <w:numPr>
          <w:ilvl w:val="0"/>
          <w:numId w:val="21"/>
        </w:numPr>
        <w:spacing w:after="0"/>
      </w:pPr>
      <w:r>
        <w:t>Position yourself.  (</w:t>
      </w:r>
      <w:r w:rsidR="003B5288">
        <w:t xml:space="preserve">Who/what are you?  </w:t>
      </w:r>
      <w:r>
        <w:t>Be short, clear, different, and humble.)</w:t>
      </w:r>
    </w:p>
    <w:p w14:paraId="060B5D8D" w14:textId="77777777" w:rsidR="00C24E71" w:rsidRDefault="00C24E71" w:rsidP="00262C25">
      <w:pPr>
        <w:pStyle w:val="BodyText"/>
      </w:pPr>
    </w:p>
    <w:p w14:paraId="0195ACAB" w14:textId="53CBAD08" w:rsidR="00C24E71" w:rsidRDefault="00C24E71" w:rsidP="00262C25">
      <w:pPr>
        <w:pStyle w:val="BodyText"/>
      </w:pPr>
      <w:r>
        <w:t>Guy closes the chapter with the idea that the goal is to be a hero:</w:t>
      </w:r>
    </w:p>
    <w:p w14:paraId="3BA56976" w14:textId="7EEA5769" w:rsidR="00C24E71" w:rsidRDefault="00C24E71" w:rsidP="00C24E71">
      <w:pPr>
        <w:pStyle w:val="BodyText"/>
        <w:numPr>
          <w:ilvl w:val="0"/>
          <w:numId w:val="21"/>
        </w:numPr>
        <w:spacing w:after="0"/>
      </w:pPr>
      <w:r>
        <w:t>Maintain vigilance to watch if heroic action is needed.</w:t>
      </w:r>
    </w:p>
    <w:p w14:paraId="49F96025" w14:textId="483333F2" w:rsidR="00C24E71" w:rsidRDefault="00C24E71" w:rsidP="00C24E71">
      <w:pPr>
        <w:pStyle w:val="BodyText"/>
        <w:numPr>
          <w:ilvl w:val="0"/>
          <w:numId w:val="21"/>
        </w:numPr>
        <w:spacing w:after="0"/>
      </w:pPr>
      <w:r>
        <w:t>Endure controversy and stand firm for your principles.</w:t>
      </w:r>
    </w:p>
    <w:p w14:paraId="7F284D87" w14:textId="128836DB" w:rsidR="00C24E71" w:rsidRDefault="00C24E71" w:rsidP="00C24E71">
      <w:pPr>
        <w:pStyle w:val="BodyText"/>
        <w:numPr>
          <w:ilvl w:val="0"/>
          <w:numId w:val="21"/>
        </w:numPr>
        <w:spacing w:after="0"/>
      </w:pPr>
      <w:r>
        <w:t>Imagine what might happen if you do or don’t take action.</w:t>
      </w:r>
    </w:p>
    <w:p w14:paraId="2456019A" w14:textId="25DAA2C7" w:rsidR="00C24E71" w:rsidRDefault="00C24E71" w:rsidP="00C24E71">
      <w:pPr>
        <w:pStyle w:val="BodyText"/>
        <w:numPr>
          <w:ilvl w:val="0"/>
          <w:numId w:val="21"/>
        </w:numPr>
        <w:spacing w:after="0"/>
      </w:pPr>
      <w:r>
        <w:t>Resist rationalizing inaction.</w:t>
      </w:r>
    </w:p>
    <w:p w14:paraId="0EAD3518" w14:textId="4A3073A4" w:rsidR="00C24E71" w:rsidRDefault="00C24E71" w:rsidP="00C24E71">
      <w:pPr>
        <w:pStyle w:val="BodyText"/>
        <w:numPr>
          <w:ilvl w:val="0"/>
          <w:numId w:val="21"/>
        </w:numPr>
        <w:spacing w:after="0"/>
      </w:pPr>
      <w:r>
        <w:t>Do not condone bad means for good ends.</w:t>
      </w:r>
    </w:p>
    <w:p w14:paraId="4FA36397" w14:textId="5AC2FCCA" w:rsidR="00C24E71" w:rsidRDefault="00C24E71" w:rsidP="00C24E71">
      <w:pPr>
        <w:pStyle w:val="BodyText"/>
        <w:numPr>
          <w:ilvl w:val="0"/>
          <w:numId w:val="21"/>
        </w:numPr>
        <w:spacing w:after="0"/>
      </w:pPr>
      <w:r>
        <w:t>Trust that people will eventually recognize your actions.</w:t>
      </w:r>
    </w:p>
    <w:p w14:paraId="19CE3985" w14:textId="6F3E56DB" w:rsidR="00C24E71" w:rsidRPr="00F036C6" w:rsidRDefault="00C24E71" w:rsidP="00C24E71">
      <w:pPr>
        <w:pStyle w:val="Heading1"/>
        <w:pBdr>
          <w:bottom w:val="single" w:sz="6" w:space="1" w:color="auto"/>
        </w:pBdr>
        <w:rPr>
          <w:rFonts w:ascii="Times New Roman" w:hAnsi="Times New Roman"/>
        </w:rPr>
      </w:pPr>
      <w:r>
        <w:rPr>
          <w:rFonts w:ascii="Times New Roman" w:hAnsi="Times New Roman"/>
        </w:rPr>
        <w:t>Preparing</w:t>
      </w:r>
      <w:r w:rsidR="00F71FE3">
        <w:rPr>
          <w:rFonts w:ascii="Times New Roman" w:hAnsi="Times New Roman"/>
        </w:rPr>
        <w:t xml:space="preserve"> and Launching</w:t>
      </w:r>
    </w:p>
    <w:p w14:paraId="178167E1" w14:textId="77777777" w:rsidR="00C24E71" w:rsidRPr="00F036C6" w:rsidRDefault="00C24E71" w:rsidP="00C24E71">
      <w:pPr>
        <w:rPr>
          <w:rFonts w:ascii="Times New Roman" w:hAnsi="Times New Roman" w:cs="Times New Roman"/>
        </w:rPr>
      </w:pPr>
    </w:p>
    <w:p w14:paraId="3FD147F9" w14:textId="47F295EB" w:rsidR="00C24E71" w:rsidRDefault="00F71FE3" w:rsidP="00C24E71">
      <w:pPr>
        <w:pStyle w:val="BodyText"/>
      </w:pPr>
      <w:r>
        <w:t>The next real step is to figure what is the great thing, product, or relationship that you’re going to pursue.  The point is to make it great, whatever it is:</w:t>
      </w:r>
    </w:p>
    <w:p w14:paraId="5558BA5E" w14:textId="5F216C6F" w:rsidR="00F71FE3" w:rsidRDefault="00F71FE3" w:rsidP="00F71FE3">
      <w:pPr>
        <w:pStyle w:val="BodyText"/>
        <w:numPr>
          <w:ilvl w:val="0"/>
          <w:numId w:val="21"/>
        </w:numPr>
        <w:spacing w:after="0"/>
      </w:pPr>
      <w:r>
        <w:t>Deep</w:t>
      </w:r>
    </w:p>
    <w:p w14:paraId="406E362E" w14:textId="48DD0167" w:rsidR="00F71FE3" w:rsidRDefault="00F71FE3" w:rsidP="00F71FE3">
      <w:pPr>
        <w:pStyle w:val="BodyText"/>
        <w:numPr>
          <w:ilvl w:val="0"/>
          <w:numId w:val="21"/>
        </w:numPr>
        <w:spacing w:after="0"/>
      </w:pPr>
      <w:r>
        <w:t>Intelligent</w:t>
      </w:r>
    </w:p>
    <w:p w14:paraId="2049C37B" w14:textId="441FF30A" w:rsidR="00F71FE3" w:rsidRDefault="00F71FE3" w:rsidP="00F71FE3">
      <w:pPr>
        <w:pStyle w:val="BodyText"/>
        <w:numPr>
          <w:ilvl w:val="0"/>
          <w:numId w:val="21"/>
        </w:numPr>
        <w:spacing w:after="0"/>
      </w:pPr>
      <w:r>
        <w:t>Complete</w:t>
      </w:r>
    </w:p>
    <w:p w14:paraId="618B9D57" w14:textId="6FB7C2C2" w:rsidR="00F71FE3" w:rsidRDefault="00F71FE3" w:rsidP="00F71FE3">
      <w:pPr>
        <w:pStyle w:val="BodyText"/>
        <w:numPr>
          <w:ilvl w:val="0"/>
          <w:numId w:val="21"/>
        </w:numPr>
        <w:spacing w:after="0"/>
      </w:pPr>
      <w:r>
        <w:t>Empowering</w:t>
      </w:r>
    </w:p>
    <w:p w14:paraId="18BB97B5" w14:textId="77B77BAB" w:rsidR="00F71FE3" w:rsidRDefault="00F71FE3" w:rsidP="00F71FE3">
      <w:pPr>
        <w:pStyle w:val="BodyText"/>
        <w:numPr>
          <w:ilvl w:val="0"/>
          <w:numId w:val="21"/>
        </w:numPr>
        <w:spacing w:after="0"/>
      </w:pPr>
      <w:r>
        <w:t>Elegant</w:t>
      </w:r>
    </w:p>
    <w:p w14:paraId="3B754AE7" w14:textId="77777777" w:rsidR="00F71FE3" w:rsidRDefault="00F71FE3" w:rsidP="00C24E71">
      <w:pPr>
        <w:pStyle w:val="BodyText"/>
      </w:pPr>
    </w:p>
    <w:p w14:paraId="5549E4A9" w14:textId="4D0C5BEC" w:rsidR="00F71FE3" w:rsidRDefault="00F71FE3" w:rsidP="00C24E71">
      <w:pPr>
        <w:pStyle w:val="BodyText"/>
      </w:pPr>
      <w:r>
        <w:t>Guy suggests doing a ‘</w:t>
      </w:r>
      <w:proofErr w:type="spellStart"/>
      <w:r>
        <w:t>premortem</w:t>
      </w:r>
      <w:proofErr w:type="spellEnd"/>
      <w:r>
        <w:t xml:space="preserve">’ and </w:t>
      </w:r>
      <w:proofErr w:type="gramStart"/>
      <w:r>
        <w:t>identify</w:t>
      </w:r>
      <w:proofErr w:type="gramEnd"/>
      <w:r>
        <w:t xml:space="preserve"> </w:t>
      </w:r>
      <w:r w:rsidR="005A1755">
        <w:t xml:space="preserve">possible </w:t>
      </w:r>
      <w:r>
        <w:t>problems up front, engage the full team, and be sensitive to warning signs as the enchantment proceeds.</w:t>
      </w:r>
    </w:p>
    <w:p w14:paraId="4596FA7B" w14:textId="02BD054F" w:rsidR="00F71FE3" w:rsidRDefault="00F71FE3" w:rsidP="00C24E71">
      <w:pPr>
        <w:pStyle w:val="BodyText"/>
      </w:pPr>
      <w:r>
        <w:t>The Launch chapter is very oriented to product launch aspects.  The main points are:</w:t>
      </w:r>
    </w:p>
    <w:p w14:paraId="1DC752B7" w14:textId="06121956" w:rsidR="00F71FE3" w:rsidRDefault="00F71FE3" w:rsidP="00457342">
      <w:pPr>
        <w:pStyle w:val="BodyText"/>
        <w:numPr>
          <w:ilvl w:val="0"/>
          <w:numId w:val="21"/>
        </w:numPr>
        <w:spacing w:after="0"/>
      </w:pPr>
      <w:r>
        <w:t>Tell a story to embody your launch.</w:t>
      </w:r>
    </w:p>
    <w:p w14:paraId="28815E79" w14:textId="06966CB4" w:rsidR="00F71FE3" w:rsidRDefault="00F71FE3" w:rsidP="00457342">
      <w:pPr>
        <w:pStyle w:val="BodyText"/>
        <w:numPr>
          <w:ilvl w:val="0"/>
          <w:numId w:val="21"/>
        </w:numPr>
        <w:spacing w:after="0"/>
      </w:pPr>
      <w:r>
        <w:t>Immerse people in a great demonstration.</w:t>
      </w:r>
    </w:p>
    <w:p w14:paraId="7F62A665" w14:textId="27C2F7AC" w:rsidR="00F71FE3" w:rsidRDefault="00F71FE3" w:rsidP="00457342">
      <w:pPr>
        <w:pStyle w:val="BodyText"/>
        <w:numPr>
          <w:ilvl w:val="0"/>
          <w:numId w:val="21"/>
        </w:numPr>
        <w:spacing w:after="0"/>
      </w:pPr>
      <w:r>
        <w:t>Promote a trial to engage people.</w:t>
      </w:r>
    </w:p>
    <w:p w14:paraId="53D4DA2E" w14:textId="1FCFD032" w:rsidR="00F71FE3" w:rsidRDefault="00F71FE3" w:rsidP="00457342">
      <w:pPr>
        <w:pStyle w:val="BodyText"/>
        <w:numPr>
          <w:ilvl w:val="0"/>
          <w:numId w:val="21"/>
        </w:numPr>
        <w:spacing w:after="0"/>
      </w:pPr>
      <w:r>
        <w:t>Plant your seeds broadly (go beyond the influencers).</w:t>
      </w:r>
    </w:p>
    <w:p w14:paraId="7DA4369B" w14:textId="0B1358DF" w:rsidR="00F71FE3" w:rsidRDefault="00F71FE3" w:rsidP="00457342">
      <w:pPr>
        <w:pStyle w:val="BodyText"/>
        <w:numPr>
          <w:ilvl w:val="0"/>
          <w:numId w:val="21"/>
        </w:numPr>
        <w:spacing w:after="0"/>
      </w:pPr>
      <w:r>
        <w:t>Ask people directly what they are going to do in response.</w:t>
      </w:r>
    </w:p>
    <w:p w14:paraId="0272D99F" w14:textId="3A1D1186" w:rsidR="00F71FE3" w:rsidRDefault="00457342" w:rsidP="00457342">
      <w:pPr>
        <w:pStyle w:val="BodyText"/>
        <w:numPr>
          <w:ilvl w:val="0"/>
          <w:numId w:val="21"/>
        </w:numPr>
        <w:spacing w:after="0"/>
      </w:pPr>
      <w:r>
        <w:t>Reduce (or increase) the number of choices (which depends on situation and cost and the ‘enchanted’).</w:t>
      </w:r>
    </w:p>
    <w:p w14:paraId="08362437" w14:textId="53C4549E" w:rsidR="00457342" w:rsidRDefault="00457342" w:rsidP="00457342">
      <w:pPr>
        <w:pStyle w:val="BodyText"/>
        <w:numPr>
          <w:ilvl w:val="0"/>
          <w:numId w:val="21"/>
        </w:numPr>
        <w:spacing w:after="0"/>
      </w:pPr>
      <w:r>
        <w:t>Talk in terms of salient points (not just data, but factors that impact the decision).</w:t>
      </w:r>
    </w:p>
    <w:p w14:paraId="35C2E232" w14:textId="75CBAAE9" w:rsidR="00457342" w:rsidRDefault="00457342" w:rsidP="00C24E71">
      <w:pPr>
        <w:pStyle w:val="BodyText"/>
        <w:numPr>
          <w:ilvl w:val="0"/>
          <w:numId w:val="21"/>
        </w:numPr>
        <w:spacing w:after="0"/>
      </w:pPr>
      <w:r>
        <w:t>Cultivate the first ‘enchanted’ follower(s).</w:t>
      </w:r>
    </w:p>
    <w:p w14:paraId="434F0E21" w14:textId="43A2A1DC" w:rsidR="00457342" w:rsidRPr="00F036C6" w:rsidRDefault="00457342" w:rsidP="00457342">
      <w:pPr>
        <w:pStyle w:val="Heading1"/>
        <w:pBdr>
          <w:bottom w:val="single" w:sz="6" w:space="1" w:color="auto"/>
        </w:pBdr>
        <w:rPr>
          <w:rFonts w:ascii="Times New Roman" w:hAnsi="Times New Roman"/>
        </w:rPr>
      </w:pPr>
      <w:r>
        <w:rPr>
          <w:rFonts w:ascii="Times New Roman" w:hAnsi="Times New Roman"/>
        </w:rPr>
        <w:t>Overcoming Resistance</w:t>
      </w:r>
    </w:p>
    <w:p w14:paraId="4ADDCF18" w14:textId="77777777" w:rsidR="00457342" w:rsidRPr="00F036C6" w:rsidRDefault="00457342" w:rsidP="00457342">
      <w:pPr>
        <w:rPr>
          <w:rFonts w:ascii="Times New Roman" w:hAnsi="Times New Roman" w:cs="Times New Roman"/>
        </w:rPr>
      </w:pPr>
    </w:p>
    <w:p w14:paraId="2017FFFD" w14:textId="152D93C3" w:rsidR="00457342" w:rsidRDefault="005A1755" w:rsidP="00457342">
      <w:pPr>
        <w:pStyle w:val="BodyText"/>
      </w:pPr>
      <w:r>
        <w:t xml:space="preserve">To deal with resistance you’ve got to figure out why people are reluctant.  </w:t>
      </w:r>
      <w:r w:rsidR="003B5288">
        <w:t>Some reasons are</w:t>
      </w:r>
      <w:r>
        <w:t>:</w:t>
      </w:r>
    </w:p>
    <w:p w14:paraId="22ADA3BD" w14:textId="2DF7B8E4" w:rsidR="005A1755" w:rsidRDefault="005A1755" w:rsidP="005E1639">
      <w:pPr>
        <w:pStyle w:val="BodyText"/>
        <w:numPr>
          <w:ilvl w:val="0"/>
          <w:numId w:val="21"/>
        </w:numPr>
        <w:spacing w:after="0"/>
      </w:pPr>
      <w:r>
        <w:t>Inertia</w:t>
      </w:r>
    </w:p>
    <w:p w14:paraId="1D7CE05B" w14:textId="36EB4C26" w:rsidR="005A1755" w:rsidRDefault="005A1755" w:rsidP="005E1639">
      <w:pPr>
        <w:pStyle w:val="BodyText"/>
        <w:numPr>
          <w:ilvl w:val="0"/>
          <w:numId w:val="21"/>
        </w:numPr>
        <w:spacing w:after="0"/>
      </w:pPr>
      <w:r>
        <w:t>Hesitation to reduce options</w:t>
      </w:r>
    </w:p>
    <w:p w14:paraId="137CD45A" w14:textId="3ADD5C6F" w:rsidR="005A1755" w:rsidRDefault="005A1755" w:rsidP="005E1639">
      <w:pPr>
        <w:pStyle w:val="BodyText"/>
        <w:numPr>
          <w:ilvl w:val="0"/>
          <w:numId w:val="21"/>
        </w:numPr>
        <w:spacing w:after="0"/>
      </w:pPr>
      <w:r>
        <w:t>Fear of making a mistake</w:t>
      </w:r>
    </w:p>
    <w:p w14:paraId="7BD52445" w14:textId="1CE7B092" w:rsidR="005A1755" w:rsidRDefault="005A1755" w:rsidP="005E1639">
      <w:pPr>
        <w:pStyle w:val="BodyText"/>
        <w:numPr>
          <w:ilvl w:val="0"/>
          <w:numId w:val="21"/>
        </w:numPr>
        <w:spacing w:after="0"/>
      </w:pPr>
      <w:r>
        <w:t>Lack of role models</w:t>
      </w:r>
    </w:p>
    <w:p w14:paraId="592FE16B" w14:textId="29B02DCD" w:rsidR="005A1755" w:rsidRDefault="005A1755" w:rsidP="005E1639">
      <w:pPr>
        <w:pStyle w:val="BodyText"/>
        <w:numPr>
          <w:ilvl w:val="0"/>
          <w:numId w:val="21"/>
        </w:numPr>
        <w:spacing w:after="0"/>
      </w:pPr>
      <w:r>
        <w:t>Your ‘enchantment’ suck</w:t>
      </w:r>
      <w:r w:rsidR="003B5288">
        <w:t>s (be ready to see this)</w:t>
      </w:r>
    </w:p>
    <w:p w14:paraId="16CEEFB5" w14:textId="77777777" w:rsidR="005A1755" w:rsidRDefault="005A1755" w:rsidP="00457342">
      <w:pPr>
        <w:pStyle w:val="BodyText"/>
      </w:pPr>
    </w:p>
    <w:p w14:paraId="61841A56" w14:textId="5CB74D34" w:rsidR="005A1755" w:rsidRDefault="005A1755" w:rsidP="00457342">
      <w:pPr>
        <w:pStyle w:val="BodyText"/>
      </w:pPr>
      <w:r>
        <w:t>Some (I did not include all of them) ways around this are:</w:t>
      </w:r>
    </w:p>
    <w:p w14:paraId="23F348EF" w14:textId="4799D083" w:rsidR="005A1755" w:rsidRDefault="005A1755" w:rsidP="005E1639">
      <w:pPr>
        <w:pStyle w:val="BodyText"/>
        <w:numPr>
          <w:ilvl w:val="0"/>
          <w:numId w:val="21"/>
        </w:numPr>
        <w:spacing w:after="0"/>
      </w:pPr>
      <w:r>
        <w:t>Provide social proof.</w:t>
      </w:r>
    </w:p>
    <w:p w14:paraId="42DCA4F7" w14:textId="72E1170A" w:rsidR="005A1755" w:rsidRDefault="005A1755" w:rsidP="005E1639">
      <w:pPr>
        <w:pStyle w:val="BodyText"/>
        <w:numPr>
          <w:ilvl w:val="0"/>
          <w:numId w:val="21"/>
        </w:numPr>
        <w:spacing w:after="0"/>
      </w:pPr>
      <w:r>
        <w:t>Create the perception of ubiquity (i.e. everybody has been ‘enchanted’).</w:t>
      </w:r>
    </w:p>
    <w:p w14:paraId="680A8F99" w14:textId="403DD896" w:rsidR="005A1755" w:rsidRDefault="005A1755" w:rsidP="005E1639">
      <w:pPr>
        <w:pStyle w:val="BodyText"/>
        <w:numPr>
          <w:ilvl w:val="0"/>
          <w:numId w:val="21"/>
        </w:numPr>
        <w:spacing w:after="0"/>
      </w:pPr>
      <w:r>
        <w:t>Create the perception of scarcity (i.e. only a few can be ‘enchanted’).</w:t>
      </w:r>
    </w:p>
    <w:p w14:paraId="5DED309D" w14:textId="5C10B596" w:rsidR="005A1755" w:rsidRDefault="005A1755" w:rsidP="005E1639">
      <w:pPr>
        <w:pStyle w:val="BodyText"/>
        <w:numPr>
          <w:ilvl w:val="0"/>
          <w:numId w:val="21"/>
        </w:numPr>
        <w:spacing w:after="0"/>
      </w:pPr>
      <w:r>
        <w:t>Make the ‘enchantment’ visible in some way that people can see.</w:t>
      </w:r>
    </w:p>
    <w:p w14:paraId="0813249F" w14:textId="37176F4F" w:rsidR="005A1755" w:rsidRDefault="005A1755" w:rsidP="005E1639">
      <w:pPr>
        <w:pStyle w:val="BodyText"/>
        <w:numPr>
          <w:ilvl w:val="0"/>
          <w:numId w:val="21"/>
        </w:numPr>
        <w:spacing w:after="0"/>
      </w:pPr>
      <w:r>
        <w:t>Find something that you and the person (or people) can agree on.</w:t>
      </w:r>
    </w:p>
    <w:p w14:paraId="7F19B46E" w14:textId="6540C8A4" w:rsidR="005A1755" w:rsidRDefault="005A1755" w:rsidP="005E1639">
      <w:pPr>
        <w:pStyle w:val="BodyText"/>
        <w:numPr>
          <w:ilvl w:val="0"/>
          <w:numId w:val="21"/>
        </w:numPr>
        <w:spacing w:after="0"/>
      </w:pPr>
      <w:r>
        <w:t>Incur a debt of the person you are trying to enchant.</w:t>
      </w:r>
    </w:p>
    <w:p w14:paraId="182BD96C" w14:textId="0D19530A" w:rsidR="005A1755" w:rsidRDefault="005E1639" w:rsidP="005E1639">
      <w:pPr>
        <w:pStyle w:val="BodyText"/>
        <w:numPr>
          <w:ilvl w:val="0"/>
          <w:numId w:val="21"/>
        </w:numPr>
        <w:spacing w:after="0"/>
      </w:pPr>
      <w:r>
        <w:t>Don’t just focus on the person (or people) you’re trying to enchant, include their influencers.</w:t>
      </w:r>
    </w:p>
    <w:p w14:paraId="0FDB9D9D" w14:textId="468196EC" w:rsidR="00457342" w:rsidRDefault="005E1639" w:rsidP="00457342">
      <w:pPr>
        <w:pStyle w:val="BodyText"/>
        <w:numPr>
          <w:ilvl w:val="0"/>
          <w:numId w:val="21"/>
        </w:numPr>
        <w:spacing w:after="0"/>
      </w:pPr>
      <w:r>
        <w:t>Frame the competition (what both can do, what you can do, what you can’t do).</w:t>
      </w:r>
    </w:p>
    <w:p w14:paraId="41B0F07F" w14:textId="57626BC8" w:rsidR="00457342" w:rsidRPr="00F036C6" w:rsidRDefault="00457342" w:rsidP="00457342">
      <w:pPr>
        <w:pStyle w:val="Heading1"/>
        <w:pBdr>
          <w:bottom w:val="single" w:sz="6" w:space="1" w:color="auto"/>
        </w:pBdr>
        <w:rPr>
          <w:rFonts w:ascii="Times New Roman" w:hAnsi="Times New Roman"/>
        </w:rPr>
      </w:pPr>
      <w:r>
        <w:rPr>
          <w:rFonts w:ascii="Times New Roman" w:hAnsi="Times New Roman"/>
        </w:rPr>
        <w:t>Making Enchantment Endure</w:t>
      </w:r>
    </w:p>
    <w:p w14:paraId="3C071101" w14:textId="77777777" w:rsidR="00457342" w:rsidRPr="00F036C6" w:rsidRDefault="00457342" w:rsidP="00457342">
      <w:pPr>
        <w:rPr>
          <w:rFonts w:ascii="Times New Roman" w:hAnsi="Times New Roman" w:cs="Times New Roman"/>
        </w:rPr>
      </w:pPr>
    </w:p>
    <w:p w14:paraId="6199DB95" w14:textId="2120B274" w:rsidR="00457342" w:rsidRDefault="00FC053A" w:rsidP="00457342">
      <w:pPr>
        <w:pStyle w:val="BodyText"/>
      </w:pPr>
      <w:r>
        <w:t xml:space="preserve">Enchantment, properly intended and executed, should be long lasting.  It’s not a single transaction, sale, or one-night-stand.  </w:t>
      </w:r>
      <w:r>
        <w:sym w:font="Wingdings" w:char="F04A"/>
      </w:r>
      <w:r w:rsidR="00971531">
        <w:t xml:space="preserve">  </w:t>
      </w:r>
    </w:p>
    <w:p w14:paraId="4829B0BB" w14:textId="487B3F9A" w:rsidR="00971531" w:rsidRDefault="00971531" w:rsidP="00457342">
      <w:pPr>
        <w:pStyle w:val="BodyText"/>
      </w:pPr>
      <w:r>
        <w:t>Some aspects of making it endure are:</w:t>
      </w:r>
    </w:p>
    <w:p w14:paraId="5F446123" w14:textId="77777777" w:rsidR="003B5288" w:rsidRDefault="003B5288" w:rsidP="00971531">
      <w:pPr>
        <w:pStyle w:val="BodyText"/>
        <w:numPr>
          <w:ilvl w:val="0"/>
          <w:numId w:val="21"/>
        </w:numPr>
        <w:spacing w:after="0"/>
      </w:pPr>
      <w:r>
        <w:t>Getting the ‘enchanted’ to internalize the change.</w:t>
      </w:r>
    </w:p>
    <w:p w14:paraId="026DC716" w14:textId="5D4F76D2" w:rsidR="00971531" w:rsidRDefault="00971531" w:rsidP="00971531">
      <w:pPr>
        <w:pStyle w:val="BodyText"/>
        <w:numPr>
          <w:ilvl w:val="0"/>
          <w:numId w:val="21"/>
        </w:numPr>
        <w:spacing w:after="0"/>
      </w:pPr>
      <w:r>
        <w:t>Convergence of people who have been ‘enchanted’ into the new/different way of thinking.</w:t>
      </w:r>
    </w:p>
    <w:p w14:paraId="1AC99BAE" w14:textId="0389F72D" w:rsidR="00971531" w:rsidRDefault="00971531" w:rsidP="00971531">
      <w:pPr>
        <w:pStyle w:val="BodyText"/>
        <w:numPr>
          <w:ilvl w:val="0"/>
          <w:numId w:val="21"/>
        </w:numPr>
        <w:spacing w:after="0"/>
      </w:pPr>
      <w:r>
        <w:t>Work on the lower and middle levels for buy-in – not at or not just the top of an organization.</w:t>
      </w:r>
    </w:p>
    <w:p w14:paraId="1C625600" w14:textId="1AD86161" w:rsidR="00971531" w:rsidRDefault="00971531" w:rsidP="00971531">
      <w:pPr>
        <w:pStyle w:val="BodyText"/>
        <w:numPr>
          <w:ilvl w:val="0"/>
          <w:numId w:val="21"/>
        </w:numPr>
        <w:spacing w:after="0"/>
      </w:pPr>
      <w:r>
        <w:t>Don’t use money as a motivator – use intrinsic methods.</w:t>
      </w:r>
    </w:p>
    <w:p w14:paraId="7A1C9057" w14:textId="47EE4309" w:rsidR="00971531" w:rsidRDefault="00971531" w:rsidP="00971531">
      <w:pPr>
        <w:pStyle w:val="BodyText"/>
        <w:numPr>
          <w:ilvl w:val="0"/>
          <w:numId w:val="21"/>
        </w:numPr>
        <w:spacing w:after="0"/>
      </w:pPr>
      <w:r>
        <w:t>Get commitment and follow up with consistency in honoring the commitment.</w:t>
      </w:r>
    </w:p>
    <w:p w14:paraId="1A8E79A0" w14:textId="065AE18B" w:rsidR="00971531" w:rsidRDefault="00971531" w:rsidP="00971531">
      <w:pPr>
        <w:pStyle w:val="BodyText"/>
        <w:numPr>
          <w:ilvl w:val="0"/>
          <w:numId w:val="21"/>
        </w:numPr>
        <w:spacing w:after="0"/>
      </w:pPr>
      <w:r>
        <w:t>Build an ecosystem (groups, websites, blogs, consultants, etc.)</w:t>
      </w:r>
    </w:p>
    <w:p w14:paraId="3E16A8EA" w14:textId="3708ABC2" w:rsidR="00971531" w:rsidRDefault="00971531" w:rsidP="00971531">
      <w:pPr>
        <w:pStyle w:val="BodyText"/>
        <w:numPr>
          <w:ilvl w:val="0"/>
          <w:numId w:val="21"/>
        </w:numPr>
        <w:spacing w:after="0"/>
      </w:pPr>
      <w:r>
        <w:t xml:space="preserve">Get people to join the ecosystem (champions, meaningful aspects, welcome discussion and criticism, reward system, publicize) </w:t>
      </w:r>
    </w:p>
    <w:p w14:paraId="62B206F8" w14:textId="03FBF7FA" w:rsidR="00971531" w:rsidRDefault="00971531" w:rsidP="00971531">
      <w:pPr>
        <w:pStyle w:val="BodyText"/>
        <w:numPr>
          <w:ilvl w:val="0"/>
          <w:numId w:val="21"/>
        </w:numPr>
        <w:spacing w:after="0"/>
      </w:pPr>
      <w:r>
        <w:t>Diversify the team (advocate, skeptic, visionary, adult, evangelist, rainmaker (closer)).</w:t>
      </w:r>
    </w:p>
    <w:p w14:paraId="6689D2D8" w14:textId="67A098E6" w:rsidR="00457342" w:rsidRDefault="00971531" w:rsidP="00457342">
      <w:pPr>
        <w:pStyle w:val="BodyText"/>
        <w:numPr>
          <w:ilvl w:val="0"/>
          <w:numId w:val="21"/>
        </w:numPr>
        <w:spacing w:after="0"/>
      </w:pPr>
      <w:r>
        <w:t>Promote spread-ability (scalability).</w:t>
      </w:r>
    </w:p>
    <w:p w14:paraId="506AA200" w14:textId="70E27280" w:rsidR="00457342" w:rsidRPr="00F036C6" w:rsidRDefault="00457342" w:rsidP="00457342">
      <w:pPr>
        <w:pStyle w:val="Heading1"/>
        <w:pBdr>
          <w:bottom w:val="single" w:sz="6" w:space="1" w:color="auto"/>
        </w:pBdr>
        <w:rPr>
          <w:rFonts w:ascii="Times New Roman" w:hAnsi="Times New Roman"/>
        </w:rPr>
      </w:pPr>
      <w:r>
        <w:rPr>
          <w:rFonts w:ascii="Times New Roman" w:hAnsi="Times New Roman"/>
        </w:rPr>
        <w:t>Push and Pull Technology</w:t>
      </w:r>
    </w:p>
    <w:p w14:paraId="25D5CBAB" w14:textId="77777777" w:rsidR="00457342" w:rsidRPr="00F036C6" w:rsidRDefault="00457342" w:rsidP="00457342">
      <w:pPr>
        <w:rPr>
          <w:rFonts w:ascii="Times New Roman" w:hAnsi="Times New Roman" w:cs="Times New Roman"/>
        </w:rPr>
      </w:pPr>
    </w:p>
    <w:p w14:paraId="66A94CEA" w14:textId="0B794CCA" w:rsidR="000504BE" w:rsidRDefault="000504BE" w:rsidP="00457342">
      <w:pPr>
        <w:pStyle w:val="BodyText"/>
      </w:pPr>
      <w:r>
        <w:t>The current push (proactive) technologies for enchantment are:</w:t>
      </w:r>
    </w:p>
    <w:p w14:paraId="66C6E891" w14:textId="183E9BB1" w:rsidR="000504BE" w:rsidRDefault="000504BE" w:rsidP="000504BE">
      <w:pPr>
        <w:pStyle w:val="BodyText"/>
        <w:numPr>
          <w:ilvl w:val="0"/>
          <w:numId w:val="21"/>
        </w:numPr>
        <w:spacing w:after="0"/>
      </w:pPr>
      <w:r>
        <w:t>Presentations</w:t>
      </w:r>
    </w:p>
    <w:p w14:paraId="77D4FAA2" w14:textId="23108B53" w:rsidR="000504BE" w:rsidRDefault="000504BE" w:rsidP="000504BE">
      <w:pPr>
        <w:pStyle w:val="BodyText"/>
        <w:numPr>
          <w:ilvl w:val="0"/>
          <w:numId w:val="21"/>
        </w:numPr>
        <w:spacing w:after="0"/>
      </w:pPr>
      <w:r>
        <w:t>Email</w:t>
      </w:r>
    </w:p>
    <w:p w14:paraId="34E7A4CD" w14:textId="23CF783F" w:rsidR="000504BE" w:rsidRDefault="000504BE" w:rsidP="000504BE">
      <w:pPr>
        <w:pStyle w:val="BodyText"/>
        <w:numPr>
          <w:ilvl w:val="0"/>
          <w:numId w:val="21"/>
        </w:numPr>
        <w:spacing w:after="0"/>
      </w:pPr>
      <w:r>
        <w:t>Twitter</w:t>
      </w:r>
    </w:p>
    <w:p w14:paraId="4CBDAE2B" w14:textId="77777777" w:rsidR="000504BE" w:rsidRDefault="000504BE" w:rsidP="00457342">
      <w:pPr>
        <w:pStyle w:val="BodyText"/>
      </w:pPr>
    </w:p>
    <w:p w14:paraId="15F327A8" w14:textId="07F89709" w:rsidR="00457342" w:rsidRDefault="00971531" w:rsidP="00457342">
      <w:pPr>
        <w:pStyle w:val="BodyText"/>
      </w:pPr>
      <w:r>
        <w:t xml:space="preserve">The general principles </w:t>
      </w:r>
      <w:r w:rsidR="000504BE">
        <w:t xml:space="preserve">for push technologies </w:t>
      </w:r>
      <w:r>
        <w:t>(drawn from Dale Carnegie):</w:t>
      </w:r>
    </w:p>
    <w:p w14:paraId="2AD85C6A" w14:textId="38BDD85B" w:rsidR="00971531" w:rsidRDefault="00971531" w:rsidP="000504BE">
      <w:pPr>
        <w:pStyle w:val="BodyText"/>
        <w:numPr>
          <w:ilvl w:val="0"/>
          <w:numId w:val="21"/>
        </w:numPr>
        <w:spacing w:after="0"/>
      </w:pPr>
      <w:r>
        <w:t>Engage fast</w:t>
      </w:r>
    </w:p>
    <w:p w14:paraId="495E10F8" w14:textId="37C018BF" w:rsidR="00971531" w:rsidRDefault="00971531" w:rsidP="000504BE">
      <w:pPr>
        <w:pStyle w:val="BodyText"/>
        <w:numPr>
          <w:ilvl w:val="0"/>
          <w:numId w:val="21"/>
        </w:numPr>
        <w:spacing w:after="0"/>
      </w:pPr>
      <w:r>
        <w:t>Engage many</w:t>
      </w:r>
    </w:p>
    <w:p w14:paraId="38052097" w14:textId="70D467A0" w:rsidR="00971531" w:rsidRDefault="000504BE" w:rsidP="000504BE">
      <w:pPr>
        <w:pStyle w:val="BodyText"/>
        <w:numPr>
          <w:ilvl w:val="0"/>
          <w:numId w:val="21"/>
        </w:numPr>
        <w:spacing w:after="0"/>
      </w:pPr>
      <w:r>
        <w:t>E</w:t>
      </w:r>
      <w:r w:rsidR="00971531">
        <w:t>ngage</w:t>
      </w:r>
      <w:r>
        <w:t xml:space="preserve"> often</w:t>
      </w:r>
    </w:p>
    <w:p w14:paraId="7057BC01" w14:textId="304109A2" w:rsidR="000504BE" w:rsidRDefault="000504BE" w:rsidP="000504BE">
      <w:pPr>
        <w:pStyle w:val="BodyText"/>
        <w:numPr>
          <w:ilvl w:val="0"/>
          <w:numId w:val="21"/>
        </w:numPr>
        <w:spacing w:after="0"/>
      </w:pPr>
      <w:r>
        <w:t>Use multiple media</w:t>
      </w:r>
    </w:p>
    <w:p w14:paraId="1F98494E" w14:textId="1456144D" w:rsidR="000504BE" w:rsidRDefault="000504BE" w:rsidP="000504BE">
      <w:pPr>
        <w:pStyle w:val="BodyText"/>
        <w:numPr>
          <w:ilvl w:val="0"/>
          <w:numId w:val="21"/>
        </w:numPr>
        <w:spacing w:after="0"/>
      </w:pPr>
      <w:r>
        <w:t>Provide value</w:t>
      </w:r>
    </w:p>
    <w:p w14:paraId="4A1B4C97" w14:textId="7C2E8C21" w:rsidR="000504BE" w:rsidRDefault="000504BE" w:rsidP="000504BE">
      <w:pPr>
        <w:pStyle w:val="BodyText"/>
        <w:numPr>
          <w:ilvl w:val="0"/>
          <w:numId w:val="21"/>
        </w:numPr>
        <w:spacing w:after="0"/>
      </w:pPr>
      <w:r>
        <w:t>Give credit</w:t>
      </w:r>
    </w:p>
    <w:p w14:paraId="45558079" w14:textId="68E38835" w:rsidR="000504BE" w:rsidRDefault="000504BE" w:rsidP="000504BE">
      <w:pPr>
        <w:pStyle w:val="BodyText"/>
        <w:numPr>
          <w:ilvl w:val="0"/>
          <w:numId w:val="21"/>
        </w:numPr>
        <w:spacing w:after="0"/>
      </w:pPr>
      <w:r>
        <w:t>Give benefit of the doubt</w:t>
      </w:r>
    </w:p>
    <w:p w14:paraId="20C2B697" w14:textId="4D93F444" w:rsidR="000504BE" w:rsidRDefault="000504BE" w:rsidP="000504BE">
      <w:pPr>
        <w:pStyle w:val="BodyText"/>
        <w:numPr>
          <w:ilvl w:val="0"/>
          <w:numId w:val="21"/>
        </w:numPr>
        <w:spacing w:after="0"/>
      </w:pPr>
      <w:r>
        <w:t>Accept diversity</w:t>
      </w:r>
    </w:p>
    <w:p w14:paraId="419D60B6" w14:textId="085A36D3" w:rsidR="000504BE" w:rsidRDefault="000504BE" w:rsidP="000504BE">
      <w:pPr>
        <w:pStyle w:val="BodyText"/>
        <w:numPr>
          <w:ilvl w:val="0"/>
          <w:numId w:val="21"/>
        </w:numPr>
        <w:spacing w:after="0"/>
      </w:pPr>
      <w:r>
        <w:t>Don’t take any crap</w:t>
      </w:r>
      <w:r w:rsidR="003B5288">
        <w:t xml:space="preserve"> in response</w:t>
      </w:r>
    </w:p>
    <w:p w14:paraId="34E1FF14" w14:textId="77777777" w:rsidR="000504BE" w:rsidRDefault="000504BE" w:rsidP="00457342">
      <w:pPr>
        <w:pStyle w:val="BodyText"/>
      </w:pPr>
    </w:p>
    <w:p w14:paraId="5D036793" w14:textId="478398AE" w:rsidR="000504BE" w:rsidRDefault="000504BE" w:rsidP="00457342">
      <w:pPr>
        <w:pStyle w:val="BodyText"/>
      </w:pPr>
      <w:r>
        <w:t>The corresponding pull (reactive) technologies are:</w:t>
      </w:r>
    </w:p>
    <w:p w14:paraId="4CF669F7" w14:textId="6B9C39C5" w:rsidR="000504BE" w:rsidRDefault="000504BE" w:rsidP="000504BE">
      <w:pPr>
        <w:pStyle w:val="BodyText"/>
        <w:numPr>
          <w:ilvl w:val="0"/>
          <w:numId w:val="21"/>
        </w:numPr>
        <w:spacing w:after="0"/>
      </w:pPr>
      <w:r>
        <w:t>Websites</w:t>
      </w:r>
    </w:p>
    <w:p w14:paraId="129B51C2" w14:textId="202A5694" w:rsidR="000504BE" w:rsidRDefault="000504BE" w:rsidP="000504BE">
      <w:pPr>
        <w:pStyle w:val="BodyText"/>
        <w:numPr>
          <w:ilvl w:val="0"/>
          <w:numId w:val="21"/>
        </w:numPr>
        <w:spacing w:after="0"/>
      </w:pPr>
      <w:r>
        <w:t>Blogs</w:t>
      </w:r>
    </w:p>
    <w:p w14:paraId="6361208B" w14:textId="13483CB1" w:rsidR="000504BE" w:rsidRDefault="000504BE" w:rsidP="000504BE">
      <w:pPr>
        <w:pStyle w:val="BodyText"/>
        <w:numPr>
          <w:ilvl w:val="0"/>
          <w:numId w:val="21"/>
        </w:numPr>
        <w:spacing w:after="0"/>
      </w:pPr>
      <w:r>
        <w:t>Facebook</w:t>
      </w:r>
    </w:p>
    <w:p w14:paraId="554D0C5F" w14:textId="07E06996" w:rsidR="000504BE" w:rsidRDefault="000504BE" w:rsidP="000504BE">
      <w:pPr>
        <w:pStyle w:val="BodyText"/>
        <w:numPr>
          <w:ilvl w:val="0"/>
          <w:numId w:val="21"/>
        </w:numPr>
        <w:spacing w:after="0"/>
      </w:pPr>
      <w:r>
        <w:t>LinkedIn</w:t>
      </w:r>
    </w:p>
    <w:p w14:paraId="473F6780" w14:textId="4D331FA2" w:rsidR="000504BE" w:rsidRDefault="000504BE" w:rsidP="000504BE">
      <w:pPr>
        <w:pStyle w:val="BodyText"/>
        <w:numPr>
          <w:ilvl w:val="0"/>
          <w:numId w:val="21"/>
        </w:numPr>
        <w:spacing w:after="0"/>
      </w:pPr>
      <w:r>
        <w:t>YouTube</w:t>
      </w:r>
    </w:p>
    <w:p w14:paraId="2C4504EA" w14:textId="3D517201" w:rsidR="00457342" w:rsidRDefault="00457342" w:rsidP="00457342">
      <w:pPr>
        <w:pStyle w:val="BodyText"/>
      </w:pPr>
    </w:p>
    <w:p w14:paraId="788F5645" w14:textId="0F9075A0" w:rsidR="000504BE" w:rsidRDefault="000504BE" w:rsidP="00457342">
      <w:pPr>
        <w:pStyle w:val="BodyText"/>
      </w:pPr>
      <w:r>
        <w:t>A nice section in the pull technologies chapter talked about ‘thinking Japanese’ about how to design your push and pull technologies:</w:t>
      </w:r>
    </w:p>
    <w:p w14:paraId="741CCA79" w14:textId="4D348E7B" w:rsidR="000504BE" w:rsidRDefault="000504BE" w:rsidP="00654B81">
      <w:pPr>
        <w:pStyle w:val="BodyText"/>
        <w:numPr>
          <w:ilvl w:val="0"/>
          <w:numId w:val="21"/>
        </w:numPr>
        <w:spacing w:after="0"/>
      </w:pPr>
      <w:proofErr w:type="spellStart"/>
      <w:r>
        <w:t>Kanso</w:t>
      </w:r>
      <w:proofErr w:type="spellEnd"/>
      <w:r>
        <w:t xml:space="preserve"> – eliminating clutter</w:t>
      </w:r>
    </w:p>
    <w:p w14:paraId="6985CDC9" w14:textId="13B75865" w:rsidR="000504BE" w:rsidRDefault="000504BE" w:rsidP="00654B81">
      <w:pPr>
        <w:pStyle w:val="BodyText"/>
        <w:numPr>
          <w:ilvl w:val="0"/>
          <w:numId w:val="21"/>
        </w:numPr>
        <w:spacing w:after="0"/>
      </w:pPr>
      <w:proofErr w:type="spellStart"/>
      <w:r>
        <w:t>Kukinsei</w:t>
      </w:r>
      <w:proofErr w:type="spellEnd"/>
      <w:r>
        <w:t xml:space="preserve"> – asymmetry/irregularity to achieve balance</w:t>
      </w:r>
    </w:p>
    <w:p w14:paraId="6F790635" w14:textId="5F9C7B82" w:rsidR="000504BE" w:rsidRDefault="000504BE" w:rsidP="00654B81">
      <w:pPr>
        <w:pStyle w:val="BodyText"/>
        <w:numPr>
          <w:ilvl w:val="0"/>
          <w:numId w:val="21"/>
        </w:numPr>
        <w:spacing w:after="0"/>
      </w:pPr>
      <w:proofErr w:type="spellStart"/>
      <w:r>
        <w:t>Shibui</w:t>
      </w:r>
      <w:proofErr w:type="spellEnd"/>
      <w:r>
        <w:t xml:space="preserve"> – understating and not elaborating</w:t>
      </w:r>
    </w:p>
    <w:p w14:paraId="1F34CBE1" w14:textId="4435E3AE" w:rsidR="000504BE" w:rsidRDefault="000504BE" w:rsidP="00654B81">
      <w:pPr>
        <w:pStyle w:val="BodyText"/>
        <w:numPr>
          <w:ilvl w:val="0"/>
          <w:numId w:val="21"/>
        </w:numPr>
        <w:spacing w:after="0"/>
      </w:pPr>
      <w:proofErr w:type="spellStart"/>
      <w:r>
        <w:t>Shizen</w:t>
      </w:r>
      <w:proofErr w:type="spellEnd"/>
      <w:r>
        <w:t xml:space="preserve"> – naturalness – absence of artificiality or pretense</w:t>
      </w:r>
    </w:p>
    <w:p w14:paraId="67C32380" w14:textId="5952DC8B" w:rsidR="000504BE" w:rsidRDefault="000504BE" w:rsidP="00654B81">
      <w:pPr>
        <w:pStyle w:val="BodyText"/>
        <w:numPr>
          <w:ilvl w:val="0"/>
          <w:numId w:val="21"/>
        </w:numPr>
        <w:spacing w:after="0"/>
      </w:pPr>
      <w:proofErr w:type="spellStart"/>
      <w:r>
        <w:t>Yugen</w:t>
      </w:r>
      <w:proofErr w:type="spellEnd"/>
      <w:r>
        <w:t xml:space="preserve"> – subtleness over obviousness</w:t>
      </w:r>
    </w:p>
    <w:p w14:paraId="49839E0B" w14:textId="18124F93" w:rsidR="000504BE" w:rsidRDefault="000504BE" w:rsidP="00654B81">
      <w:pPr>
        <w:pStyle w:val="BodyText"/>
        <w:numPr>
          <w:ilvl w:val="0"/>
          <w:numId w:val="21"/>
        </w:numPr>
        <w:spacing w:after="0"/>
      </w:pPr>
      <w:proofErr w:type="spellStart"/>
      <w:r>
        <w:t>Datsuzoku</w:t>
      </w:r>
      <w:proofErr w:type="spellEnd"/>
      <w:r>
        <w:t xml:space="preserve"> – transcend habit/formula/conventionality</w:t>
      </w:r>
    </w:p>
    <w:p w14:paraId="118370F4" w14:textId="223EC843" w:rsidR="000504BE" w:rsidRDefault="000504BE" w:rsidP="00654B81">
      <w:pPr>
        <w:pStyle w:val="BodyText"/>
        <w:numPr>
          <w:ilvl w:val="0"/>
          <w:numId w:val="21"/>
        </w:numPr>
        <w:spacing w:after="0"/>
      </w:pPr>
      <w:proofErr w:type="spellStart"/>
      <w:r>
        <w:t>Seijaku</w:t>
      </w:r>
      <w:proofErr w:type="spellEnd"/>
      <w:r>
        <w:t xml:space="preserve"> – tranquility</w:t>
      </w:r>
    </w:p>
    <w:p w14:paraId="7A90FD1B" w14:textId="40928214" w:rsidR="000504BE" w:rsidRDefault="000504BE" w:rsidP="00654B81">
      <w:pPr>
        <w:pStyle w:val="BodyText"/>
        <w:numPr>
          <w:ilvl w:val="0"/>
          <w:numId w:val="21"/>
        </w:numPr>
        <w:spacing w:after="0"/>
      </w:pPr>
      <w:proofErr w:type="spellStart"/>
      <w:r>
        <w:t>Wa</w:t>
      </w:r>
      <w:proofErr w:type="spellEnd"/>
      <w:r>
        <w:t xml:space="preserve"> – harmony and balance</w:t>
      </w:r>
    </w:p>
    <w:p w14:paraId="46E7AADC" w14:textId="7CD646AF" w:rsidR="000504BE" w:rsidRDefault="000504BE" w:rsidP="00654B81">
      <w:pPr>
        <w:pStyle w:val="BodyText"/>
        <w:numPr>
          <w:ilvl w:val="0"/>
          <w:numId w:val="21"/>
        </w:numPr>
        <w:spacing w:after="0"/>
      </w:pPr>
      <w:r>
        <w:t>Ma – emptiness to provide focal point</w:t>
      </w:r>
    </w:p>
    <w:p w14:paraId="6EDA5747" w14:textId="5A8FD4CC" w:rsidR="00457342" w:rsidRDefault="000504BE" w:rsidP="00654B81">
      <w:pPr>
        <w:pStyle w:val="BodyText"/>
        <w:numPr>
          <w:ilvl w:val="0"/>
          <w:numId w:val="21"/>
        </w:numPr>
        <w:spacing w:after="0"/>
      </w:pPr>
      <w:proofErr w:type="spellStart"/>
      <w:r>
        <w:t>Yohaku</w:t>
      </w:r>
      <w:proofErr w:type="spellEnd"/>
      <w:r>
        <w:t>-no-bi – appreciate the beauty of what is implied/unstated/unexpressed</w:t>
      </w:r>
    </w:p>
    <w:p w14:paraId="49532991" w14:textId="0229BA8A" w:rsidR="00457342" w:rsidRPr="00F036C6" w:rsidRDefault="00457342" w:rsidP="00457342">
      <w:pPr>
        <w:pStyle w:val="Heading1"/>
        <w:pBdr>
          <w:bottom w:val="single" w:sz="6" w:space="1" w:color="auto"/>
        </w:pBdr>
        <w:rPr>
          <w:rFonts w:ascii="Times New Roman" w:hAnsi="Times New Roman"/>
        </w:rPr>
      </w:pPr>
      <w:r>
        <w:rPr>
          <w:rFonts w:ascii="Times New Roman" w:hAnsi="Times New Roman"/>
        </w:rPr>
        <w:t>Enchanting Employees and Bosses</w:t>
      </w:r>
    </w:p>
    <w:p w14:paraId="166E7360" w14:textId="77777777" w:rsidR="00457342" w:rsidRPr="00F036C6" w:rsidRDefault="00457342" w:rsidP="00457342">
      <w:pPr>
        <w:rPr>
          <w:rFonts w:ascii="Times New Roman" w:hAnsi="Times New Roman" w:cs="Times New Roman"/>
        </w:rPr>
      </w:pPr>
    </w:p>
    <w:p w14:paraId="264CD93B" w14:textId="2D1BA3BB" w:rsidR="00457342" w:rsidRDefault="00654B81" w:rsidP="00457342">
      <w:pPr>
        <w:pStyle w:val="BodyText"/>
      </w:pPr>
      <w:r>
        <w:t>The section on enchanting employees felt very ‘old HP’:</w:t>
      </w:r>
    </w:p>
    <w:p w14:paraId="415676E2" w14:textId="5350DE49" w:rsidR="00654B81" w:rsidRDefault="00654B81" w:rsidP="00654B81">
      <w:pPr>
        <w:pStyle w:val="BodyText"/>
        <w:numPr>
          <w:ilvl w:val="0"/>
          <w:numId w:val="21"/>
        </w:numPr>
        <w:spacing w:after="0"/>
      </w:pPr>
      <w:r>
        <w:t xml:space="preserve">Enable employees to achieve Mastery, Autonomy, </w:t>
      </w:r>
      <w:proofErr w:type="gramStart"/>
      <w:r>
        <w:t>Purpose</w:t>
      </w:r>
      <w:proofErr w:type="gramEnd"/>
      <w:r>
        <w:t xml:space="preserve"> (over money).</w:t>
      </w:r>
    </w:p>
    <w:p w14:paraId="1864F86E" w14:textId="606C88EF" w:rsidR="00654B81" w:rsidRDefault="00654B81" w:rsidP="00654B81">
      <w:pPr>
        <w:pStyle w:val="BodyText"/>
        <w:numPr>
          <w:ilvl w:val="0"/>
          <w:numId w:val="21"/>
        </w:numPr>
        <w:spacing w:after="0"/>
      </w:pPr>
      <w:r>
        <w:t>Empower employees to do the right thing.</w:t>
      </w:r>
    </w:p>
    <w:p w14:paraId="1F687B59" w14:textId="4E0A2948" w:rsidR="00654B81" w:rsidRDefault="00654B81" w:rsidP="00654B81">
      <w:pPr>
        <w:pStyle w:val="BodyText"/>
        <w:numPr>
          <w:ilvl w:val="0"/>
          <w:numId w:val="21"/>
        </w:numPr>
        <w:spacing w:after="0"/>
      </w:pPr>
      <w:r>
        <w:t>Judge your results and employees’ intentions (judge yourself more harshly than employees).</w:t>
      </w:r>
    </w:p>
    <w:p w14:paraId="6D367E7A" w14:textId="0C5376AA" w:rsidR="00457342" w:rsidRDefault="00654B81" w:rsidP="00654B81">
      <w:pPr>
        <w:pStyle w:val="BodyText"/>
        <w:numPr>
          <w:ilvl w:val="0"/>
          <w:numId w:val="21"/>
        </w:numPr>
        <w:spacing w:after="0"/>
      </w:pPr>
      <w:r>
        <w:t>Address your shortcomings first before your employees’ shortcomings.</w:t>
      </w:r>
    </w:p>
    <w:p w14:paraId="5E0BC48F" w14:textId="51A4FED6" w:rsidR="00654B81" w:rsidRDefault="00654B81" w:rsidP="00654B81">
      <w:pPr>
        <w:pStyle w:val="BodyText"/>
        <w:numPr>
          <w:ilvl w:val="0"/>
          <w:numId w:val="21"/>
        </w:numPr>
        <w:spacing w:after="0"/>
      </w:pPr>
      <w:r>
        <w:t>Suck it (deal with adversity without complaining to or taking it out on employees).</w:t>
      </w:r>
    </w:p>
    <w:p w14:paraId="1416F3E5" w14:textId="498E843F" w:rsidR="00654B81" w:rsidRDefault="00654B81" w:rsidP="00654B81">
      <w:pPr>
        <w:pStyle w:val="BodyText"/>
        <w:numPr>
          <w:ilvl w:val="0"/>
          <w:numId w:val="21"/>
        </w:numPr>
        <w:spacing w:after="0"/>
      </w:pPr>
      <w:r>
        <w:t>Don’t ask employees to do something you wouldn’t.</w:t>
      </w:r>
    </w:p>
    <w:p w14:paraId="6CB72836" w14:textId="76ADA025" w:rsidR="00654B81" w:rsidRDefault="00654B81" w:rsidP="00654B81">
      <w:pPr>
        <w:pStyle w:val="BodyText"/>
        <w:numPr>
          <w:ilvl w:val="0"/>
          <w:numId w:val="21"/>
        </w:numPr>
        <w:spacing w:after="0"/>
      </w:pPr>
      <w:r>
        <w:t>Celebrate success (fun and cool, not extravagant and awesome).</w:t>
      </w:r>
    </w:p>
    <w:p w14:paraId="1F6EBF4D" w14:textId="5260D203" w:rsidR="00654B81" w:rsidRDefault="00654B81" w:rsidP="00654B81">
      <w:pPr>
        <w:pStyle w:val="BodyText"/>
        <w:numPr>
          <w:ilvl w:val="0"/>
          <w:numId w:val="21"/>
        </w:numPr>
        <w:spacing w:after="0"/>
      </w:pPr>
      <w:r>
        <w:t>Find a devil’s advocate.</w:t>
      </w:r>
    </w:p>
    <w:p w14:paraId="318EE7D6" w14:textId="3DACCD88" w:rsidR="00654B81" w:rsidRDefault="00654B81" w:rsidP="00654B81">
      <w:pPr>
        <w:pStyle w:val="BodyText"/>
        <w:numPr>
          <w:ilvl w:val="0"/>
          <w:numId w:val="21"/>
        </w:numPr>
        <w:spacing w:after="0"/>
      </w:pPr>
      <w:r>
        <w:t>Tell employees explicitly what you want.</w:t>
      </w:r>
    </w:p>
    <w:p w14:paraId="67658BB0" w14:textId="2C8017A8" w:rsidR="00654B81" w:rsidRDefault="00654B81" w:rsidP="00654B81">
      <w:pPr>
        <w:pStyle w:val="BodyText"/>
        <w:numPr>
          <w:ilvl w:val="0"/>
          <w:numId w:val="21"/>
        </w:numPr>
        <w:spacing w:after="0"/>
      </w:pPr>
      <w:r>
        <w:t>Enchant volunteers.</w:t>
      </w:r>
    </w:p>
    <w:p w14:paraId="58861FD5" w14:textId="77777777" w:rsidR="00654B81" w:rsidRDefault="00654B81" w:rsidP="00654B81">
      <w:pPr>
        <w:pStyle w:val="BodyText"/>
        <w:spacing w:after="0"/>
      </w:pPr>
    </w:p>
    <w:p w14:paraId="41D1437D" w14:textId="4FB33A2B" w:rsidR="00654B81" w:rsidRDefault="00654B81" w:rsidP="00457342">
      <w:pPr>
        <w:pStyle w:val="BodyText"/>
      </w:pPr>
      <w:r>
        <w:t>Some of the suggestions for enchanting your boss:</w:t>
      </w:r>
    </w:p>
    <w:p w14:paraId="2AC12B9F" w14:textId="7A65A2AE" w:rsidR="00654B81" w:rsidRDefault="00654B81" w:rsidP="00F92020">
      <w:pPr>
        <w:pStyle w:val="BodyText"/>
        <w:numPr>
          <w:ilvl w:val="0"/>
          <w:numId w:val="21"/>
        </w:numPr>
        <w:spacing w:after="0"/>
      </w:pPr>
      <w:r>
        <w:t>Make your boss look good.</w:t>
      </w:r>
    </w:p>
    <w:p w14:paraId="29CB616F" w14:textId="1E722D01" w:rsidR="00654B81" w:rsidRDefault="00654B81" w:rsidP="00F92020">
      <w:pPr>
        <w:pStyle w:val="BodyText"/>
        <w:numPr>
          <w:ilvl w:val="0"/>
          <w:numId w:val="21"/>
        </w:numPr>
        <w:spacing w:after="0"/>
      </w:pPr>
      <w:r>
        <w:t xml:space="preserve">Drop everything and do what your boss asks for (although I’d personally </w:t>
      </w:r>
      <w:r w:rsidR="00F92020">
        <w:t xml:space="preserve">passively </w:t>
      </w:r>
      <w:r>
        <w:t>verify priority).</w:t>
      </w:r>
    </w:p>
    <w:p w14:paraId="1D3540C7" w14:textId="4BB42258" w:rsidR="00F92020" w:rsidRDefault="00F92020" w:rsidP="00F92020">
      <w:pPr>
        <w:pStyle w:val="BodyText"/>
        <w:numPr>
          <w:ilvl w:val="0"/>
          <w:numId w:val="21"/>
        </w:numPr>
        <w:spacing w:after="0"/>
      </w:pPr>
      <w:r>
        <w:t>Under-promise and over-deliver (i.e. do a Star Trek Scottie).</w:t>
      </w:r>
    </w:p>
    <w:p w14:paraId="58967783" w14:textId="386086A5" w:rsidR="00F92020" w:rsidRDefault="00F92020" w:rsidP="00F92020">
      <w:pPr>
        <w:pStyle w:val="BodyText"/>
        <w:numPr>
          <w:ilvl w:val="0"/>
          <w:numId w:val="21"/>
        </w:numPr>
        <w:spacing w:after="0"/>
      </w:pPr>
      <w:r>
        <w:t>Prototype your work (i.e. give a sample for feedback).</w:t>
      </w:r>
    </w:p>
    <w:p w14:paraId="1F73CBDC" w14:textId="0DE155BE" w:rsidR="00F92020" w:rsidRDefault="00F92020" w:rsidP="00F92020">
      <w:pPr>
        <w:pStyle w:val="BodyText"/>
        <w:numPr>
          <w:ilvl w:val="0"/>
          <w:numId w:val="21"/>
        </w:numPr>
        <w:spacing w:after="0"/>
      </w:pPr>
      <w:r>
        <w:t>Show and broadcast progress.</w:t>
      </w:r>
    </w:p>
    <w:p w14:paraId="6A1A4BF8" w14:textId="74B8285A" w:rsidR="00F92020" w:rsidRDefault="00F92020" w:rsidP="00F92020">
      <w:pPr>
        <w:pStyle w:val="BodyText"/>
        <w:numPr>
          <w:ilvl w:val="0"/>
          <w:numId w:val="21"/>
        </w:numPr>
        <w:spacing w:after="0"/>
      </w:pPr>
      <w:r>
        <w:t>Form broad and team friendships.</w:t>
      </w:r>
    </w:p>
    <w:p w14:paraId="4DC409C8" w14:textId="525BD410" w:rsidR="00F92020" w:rsidRDefault="00F92020" w:rsidP="00F92020">
      <w:pPr>
        <w:pStyle w:val="BodyText"/>
        <w:numPr>
          <w:ilvl w:val="0"/>
          <w:numId w:val="21"/>
        </w:numPr>
        <w:spacing w:after="0"/>
      </w:pPr>
      <w:r>
        <w:t>Ask for mentoring.</w:t>
      </w:r>
    </w:p>
    <w:p w14:paraId="57F0F7B6" w14:textId="55174A4C" w:rsidR="00F92020" w:rsidRDefault="00F92020" w:rsidP="00F92020">
      <w:pPr>
        <w:pStyle w:val="BodyText"/>
        <w:numPr>
          <w:ilvl w:val="0"/>
          <w:numId w:val="21"/>
        </w:numPr>
        <w:spacing w:after="0"/>
      </w:pPr>
      <w:r>
        <w:t>Deliver bad news early.  (And bring suggestions for solutions.)</w:t>
      </w:r>
    </w:p>
    <w:p w14:paraId="27E34693" w14:textId="77777777" w:rsidR="00F92020" w:rsidRDefault="00F92020" w:rsidP="00457342">
      <w:pPr>
        <w:pStyle w:val="BodyText"/>
      </w:pPr>
    </w:p>
    <w:p w14:paraId="5E9F0A8D" w14:textId="013AD177" w:rsidR="00457342" w:rsidRDefault="00F92020" w:rsidP="00457342">
      <w:pPr>
        <w:pStyle w:val="BodyText"/>
      </w:pPr>
      <w:r>
        <w:t xml:space="preserve">Admittedly, some of these </w:t>
      </w:r>
      <w:r w:rsidR="003B5288">
        <w:t xml:space="preserve">boss items </w:t>
      </w:r>
      <w:bookmarkStart w:id="0" w:name="_GoBack"/>
      <w:bookmarkEnd w:id="0"/>
      <w:r>
        <w:t>are sort of ‘suck-up’ in nature, but that doesn’t make them wrong or stupid.</w:t>
      </w:r>
    </w:p>
    <w:p w14:paraId="1664A35C" w14:textId="3DC28D78" w:rsidR="00457342" w:rsidRPr="00F036C6" w:rsidRDefault="00457342" w:rsidP="00457342">
      <w:pPr>
        <w:pStyle w:val="Heading1"/>
        <w:pBdr>
          <w:bottom w:val="single" w:sz="6" w:space="1" w:color="auto"/>
        </w:pBdr>
        <w:rPr>
          <w:rFonts w:ascii="Times New Roman" w:hAnsi="Times New Roman"/>
        </w:rPr>
      </w:pPr>
      <w:r>
        <w:rPr>
          <w:rFonts w:ascii="Times New Roman" w:hAnsi="Times New Roman"/>
        </w:rPr>
        <w:t>Resisting Enchantment</w:t>
      </w:r>
    </w:p>
    <w:p w14:paraId="2DDBB59F" w14:textId="77777777" w:rsidR="00457342" w:rsidRPr="00F036C6" w:rsidRDefault="00457342" w:rsidP="00457342">
      <w:pPr>
        <w:rPr>
          <w:rFonts w:ascii="Times New Roman" w:hAnsi="Times New Roman" w:cs="Times New Roman"/>
        </w:rPr>
      </w:pPr>
    </w:p>
    <w:p w14:paraId="60D36D40" w14:textId="39481993" w:rsidR="00457342" w:rsidRDefault="00F92020" w:rsidP="00457342">
      <w:pPr>
        <w:pStyle w:val="BodyText"/>
      </w:pPr>
      <w:r>
        <w:t>Not every enchanter is good or on the side of good.  So it’s worthwhile having some tools for resisting ‘enchantment’:</w:t>
      </w:r>
    </w:p>
    <w:p w14:paraId="6DDC58D0" w14:textId="7FB6F480" w:rsidR="00F92020" w:rsidRDefault="00F92020" w:rsidP="00F92020">
      <w:pPr>
        <w:pStyle w:val="BodyText"/>
        <w:numPr>
          <w:ilvl w:val="0"/>
          <w:numId w:val="21"/>
        </w:numPr>
        <w:spacing w:after="0"/>
      </w:pPr>
      <w:r>
        <w:t>Avoid tempting situations (often crowd sorts of things that might suck you in).</w:t>
      </w:r>
    </w:p>
    <w:p w14:paraId="28CEDCBF" w14:textId="29F99BEA" w:rsidR="00F92020" w:rsidRDefault="00F92020" w:rsidP="00F92020">
      <w:pPr>
        <w:pStyle w:val="BodyText"/>
        <w:numPr>
          <w:ilvl w:val="0"/>
          <w:numId w:val="21"/>
        </w:numPr>
        <w:spacing w:after="0"/>
      </w:pPr>
      <w:r>
        <w:t>Look far into the future (think about the ‘enchantment’ not only in the now, but a year down the road).</w:t>
      </w:r>
    </w:p>
    <w:p w14:paraId="25EDAC59" w14:textId="6323FC75" w:rsidR="00F92020" w:rsidRDefault="00F92020" w:rsidP="00F92020">
      <w:pPr>
        <w:pStyle w:val="BodyText"/>
        <w:numPr>
          <w:ilvl w:val="0"/>
          <w:numId w:val="21"/>
        </w:numPr>
        <w:spacing w:after="0"/>
      </w:pPr>
      <w:r>
        <w:t>Know your limitations (of knowledge, awareness, etc.)</w:t>
      </w:r>
    </w:p>
    <w:p w14:paraId="761D7525" w14:textId="672CD2E9" w:rsidR="00F92020" w:rsidRDefault="00F92020" w:rsidP="00F92020">
      <w:pPr>
        <w:pStyle w:val="BodyText"/>
        <w:numPr>
          <w:ilvl w:val="0"/>
          <w:numId w:val="21"/>
        </w:numPr>
        <w:spacing w:after="0"/>
      </w:pPr>
      <w:r>
        <w:t>Beware of pseudo science, salience, data, and experts.</w:t>
      </w:r>
    </w:p>
    <w:p w14:paraId="7699039F" w14:textId="453925F5" w:rsidR="00F92020" w:rsidRDefault="00F92020" w:rsidP="00F92020">
      <w:pPr>
        <w:pStyle w:val="BodyText"/>
        <w:numPr>
          <w:ilvl w:val="0"/>
          <w:numId w:val="21"/>
        </w:numPr>
        <w:spacing w:after="0"/>
      </w:pPr>
      <w:r>
        <w:t>Don’t fall for the example of one.  (The plural of ‘anecdote’ is not data.)</w:t>
      </w:r>
    </w:p>
    <w:p w14:paraId="2A131DF2" w14:textId="018C3B06" w:rsidR="00457342" w:rsidRDefault="00F92020" w:rsidP="00F92020">
      <w:pPr>
        <w:pStyle w:val="BodyText"/>
        <w:numPr>
          <w:ilvl w:val="0"/>
          <w:numId w:val="21"/>
        </w:numPr>
        <w:spacing w:after="0"/>
      </w:pPr>
      <w:r>
        <w:t>Defy the crowd (because they are not necessarily wise).</w:t>
      </w:r>
    </w:p>
    <w:p w14:paraId="79E92DBA" w14:textId="7BC111CB" w:rsidR="00F92020" w:rsidRDefault="00F92020" w:rsidP="00F92020">
      <w:pPr>
        <w:pStyle w:val="BodyText"/>
        <w:numPr>
          <w:ilvl w:val="0"/>
          <w:numId w:val="21"/>
        </w:numPr>
        <w:spacing w:after="0"/>
      </w:pPr>
      <w:r>
        <w:t>Track previous decisions.</w:t>
      </w:r>
    </w:p>
    <w:p w14:paraId="38D496ED" w14:textId="7B6A4E08" w:rsidR="00F92020" w:rsidRDefault="00F92020" w:rsidP="00F92020">
      <w:pPr>
        <w:pStyle w:val="BodyText"/>
        <w:numPr>
          <w:ilvl w:val="0"/>
          <w:numId w:val="21"/>
        </w:numPr>
        <w:spacing w:after="0"/>
      </w:pPr>
      <w:r>
        <w:t>Let yourself be enchanted in small ways (small ones with limited risk rather than big ones).</w:t>
      </w:r>
    </w:p>
    <w:p w14:paraId="26468BB4" w14:textId="38407A59" w:rsidR="00F92020" w:rsidRDefault="00F92020" w:rsidP="00F92020">
      <w:pPr>
        <w:pStyle w:val="BodyText"/>
        <w:numPr>
          <w:ilvl w:val="0"/>
          <w:numId w:val="21"/>
        </w:numPr>
        <w:spacing w:after="0"/>
      </w:pPr>
      <w:r>
        <w:t xml:space="preserve">Create a checklist for critical factors. </w:t>
      </w:r>
    </w:p>
    <w:p w14:paraId="1CA28279" w14:textId="77777777" w:rsidR="00F92020" w:rsidRDefault="00F92020" w:rsidP="00457342">
      <w:pPr>
        <w:pStyle w:val="BodyText"/>
      </w:pPr>
    </w:p>
    <w:p w14:paraId="3A70A3C2" w14:textId="77777777" w:rsidR="00457342" w:rsidRDefault="00457342" w:rsidP="00457342">
      <w:pPr>
        <w:pStyle w:val="BodyText"/>
      </w:pPr>
    </w:p>
    <w:p w14:paraId="03302575" w14:textId="77777777" w:rsidR="00457342" w:rsidRDefault="00457342" w:rsidP="00457342">
      <w:pPr>
        <w:pStyle w:val="BodyText"/>
      </w:pPr>
    </w:p>
    <w:p w14:paraId="50431F85" w14:textId="77777777" w:rsidR="00457342" w:rsidRDefault="00457342" w:rsidP="00C24E71">
      <w:pPr>
        <w:pStyle w:val="BodyText"/>
      </w:pPr>
    </w:p>
    <w:p w14:paraId="36678BCD" w14:textId="77777777" w:rsidR="00C24E71" w:rsidRDefault="00C24E71" w:rsidP="00262C25">
      <w:pPr>
        <w:pStyle w:val="BodyText"/>
      </w:pPr>
    </w:p>
    <w:p w14:paraId="7E8D9247" w14:textId="77777777" w:rsidR="00B00418" w:rsidRDefault="00B00418" w:rsidP="00262C25">
      <w:pPr>
        <w:pStyle w:val="BodyText"/>
      </w:pPr>
    </w:p>
    <w:p w14:paraId="5ECE5FFA" w14:textId="77777777" w:rsidR="00B00418" w:rsidRDefault="00B00418" w:rsidP="00262C25">
      <w:pPr>
        <w:pStyle w:val="BodyText"/>
      </w:pPr>
    </w:p>
    <w:p w14:paraId="778824FC" w14:textId="77777777" w:rsidR="00262C25" w:rsidRDefault="00262C25" w:rsidP="00262C25">
      <w:pPr>
        <w:pStyle w:val="BodyText"/>
      </w:pPr>
    </w:p>
    <w:p w14:paraId="3CFFDE6C" w14:textId="77777777" w:rsidR="00262C25" w:rsidRPr="00F036C6" w:rsidRDefault="00262C25" w:rsidP="00262C25">
      <w:pPr>
        <w:pStyle w:val="BodyText"/>
      </w:pPr>
    </w:p>
    <w:sectPr w:rsidR="00262C25" w:rsidRPr="00F036C6" w:rsidSect="00412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F70037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37089E"/>
    <w:multiLevelType w:val="hybridMultilevel"/>
    <w:tmpl w:val="68A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927C3"/>
    <w:multiLevelType w:val="multilevel"/>
    <w:tmpl w:val="257C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E6C0A"/>
    <w:multiLevelType w:val="multilevel"/>
    <w:tmpl w:val="0062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13253"/>
    <w:multiLevelType w:val="multilevel"/>
    <w:tmpl w:val="ACD2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5632D"/>
    <w:multiLevelType w:val="multilevel"/>
    <w:tmpl w:val="161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05895"/>
    <w:multiLevelType w:val="hybridMultilevel"/>
    <w:tmpl w:val="FE303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35AEB"/>
    <w:multiLevelType w:val="hybridMultilevel"/>
    <w:tmpl w:val="4D5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DA3A8B"/>
    <w:multiLevelType w:val="multilevel"/>
    <w:tmpl w:val="5D34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47467"/>
    <w:multiLevelType w:val="multilevel"/>
    <w:tmpl w:val="D790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495EE2"/>
    <w:multiLevelType w:val="hybridMultilevel"/>
    <w:tmpl w:val="B646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603710"/>
    <w:multiLevelType w:val="multilevel"/>
    <w:tmpl w:val="2524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47312"/>
    <w:multiLevelType w:val="multilevel"/>
    <w:tmpl w:val="BA2A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856CD4"/>
    <w:multiLevelType w:val="hybridMultilevel"/>
    <w:tmpl w:val="82BC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F492C"/>
    <w:multiLevelType w:val="multilevel"/>
    <w:tmpl w:val="257C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9D0D8B"/>
    <w:multiLevelType w:val="multilevel"/>
    <w:tmpl w:val="8074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880478"/>
    <w:multiLevelType w:val="multilevel"/>
    <w:tmpl w:val="47C8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84370"/>
    <w:multiLevelType w:val="multilevel"/>
    <w:tmpl w:val="D7F0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963F4D"/>
    <w:multiLevelType w:val="multilevel"/>
    <w:tmpl w:val="5070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2725A3"/>
    <w:multiLevelType w:val="multilevel"/>
    <w:tmpl w:val="220C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850FFB"/>
    <w:multiLevelType w:val="multilevel"/>
    <w:tmpl w:val="6DC8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0"/>
  </w:num>
  <w:num w:numId="4">
    <w:abstractNumId w:val="1"/>
  </w:num>
  <w:num w:numId="5">
    <w:abstractNumId w:val="7"/>
  </w:num>
  <w:num w:numId="6">
    <w:abstractNumId w:val="12"/>
  </w:num>
  <w:num w:numId="7">
    <w:abstractNumId w:val="11"/>
  </w:num>
  <w:num w:numId="8">
    <w:abstractNumId w:val="20"/>
  </w:num>
  <w:num w:numId="9">
    <w:abstractNumId w:val="4"/>
  </w:num>
  <w:num w:numId="10">
    <w:abstractNumId w:val="16"/>
  </w:num>
  <w:num w:numId="11">
    <w:abstractNumId w:val="17"/>
  </w:num>
  <w:num w:numId="12">
    <w:abstractNumId w:val="9"/>
  </w:num>
  <w:num w:numId="13">
    <w:abstractNumId w:val="19"/>
  </w:num>
  <w:num w:numId="14">
    <w:abstractNumId w:val="15"/>
  </w:num>
  <w:num w:numId="15">
    <w:abstractNumId w:val="5"/>
  </w:num>
  <w:num w:numId="16">
    <w:abstractNumId w:val="18"/>
  </w:num>
  <w:num w:numId="17">
    <w:abstractNumId w:val="3"/>
  </w:num>
  <w:num w:numId="18">
    <w:abstractNumId w:val="14"/>
  </w:num>
  <w:num w:numId="19">
    <w:abstractNumId w:val="1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FF"/>
    <w:rsid w:val="00047E77"/>
    <w:rsid w:val="000504BE"/>
    <w:rsid w:val="00110079"/>
    <w:rsid w:val="001731FF"/>
    <w:rsid w:val="001D5180"/>
    <w:rsid w:val="00262C25"/>
    <w:rsid w:val="00311606"/>
    <w:rsid w:val="003B5288"/>
    <w:rsid w:val="003F2EDA"/>
    <w:rsid w:val="004122E1"/>
    <w:rsid w:val="00457342"/>
    <w:rsid w:val="00535B59"/>
    <w:rsid w:val="00551FF9"/>
    <w:rsid w:val="005A1755"/>
    <w:rsid w:val="005E1639"/>
    <w:rsid w:val="00654B81"/>
    <w:rsid w:val="006726FF"/>
    <w:rsid w:val="006D1330"/>
    <w:rsid w:val="008C6319"/>
    <w:rsid w:val="009004C8"/>
    <w:rsid w:val="00971531"/>
    <w:rsid w:val="00B00418"/>
    <w:rsid w:val="00B068FD"/>
    <w:rsid w:val="00B13611"/>
    <w:rsid w:val="00B7627A"/>
    <w:rsid w:val="00C24E71"/>
    <w:rsid w:val="00CB6EF4"/>
    <w:rsid w:val="00D0008F"/>
    <w:rsid w:val="00E313E8"/>
    <w:rsid w:val="00E94D80"/>
    <w:rsid w:val="00F036C6"/>
    <w:rsid w:val="00F12646"/>
    <w:rsid w:val="00F71FE3"/>
    <w:rsid w:val="00F92020"/>
    <w:rsid w:val="00F945D0"/>
    <w:rsid w:val="00FC053A"/>
    <w:rsid w:val="00FC1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4F6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7E77"/>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535B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726FF"/>
    <w:rPr>
      <w:color w:val="0000FF"/>
      <w:u w:val="single"/>
    </w:rPr>
  </w:style>
  <w:style w:type="character" w:customStyle="1" w:styleId="Heading1Char">
    <w:name w:val="Heading 1 Char"/>
    <w:basedOn w:val="DefaultParagraphFont"/>
    <w:link w:val="Heading1"/>
    <w:rsid w:val="00047E77"/>
    <w:rPr>
      <w:rFonts w:ascii="Arial" w:eastAsia="Times New Roman" w:hAnsi="Arial" w:cs="Times New Roman"/>
      <w:b/>
      <w:kern w:val="28"/>
      <w:sz w:val="28"/>
      <w:szCs w:val="20"/>
    </w:rPr>
  </w:style>
  <w:style w:type="paragraph" w:styleId="ListBullet2">
    <w:name w:val="List Bullet 2"/>
    <w:basedOn w:val="Normal"/>
    <w:autoRedefine/>
    <w:semiHidden/>
    <w:rsid w:val="00047E77"/>
    <w:pPr>
      <w:numPr>
        <w:numId w:val="3"/>
      </w:numPr>
    </w:pPr>
    <w:rPr>
      <w:rFonts w:ascii="Times New Roman" w:eastAsia="Times New Roman" w:hAnsi="Times New Roman" w:cs="Times New Roman"/>
      <w:sz w:val="20"/>
      <w:szCs w:val="20"/>
    </w:rPr>
  </w:style>
  <w:style w:type="paragraph" w:styleId="BodyText">
    <w:name w:val="Body Text"/>
    <w:basedOn w:val="Normal"/>
    <w:link w:val="BodyTextChar"/>
    <w:semiHidden/>
    <w:rsid w:val="00047E7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7E77"/>
    <w:rPr>
      <w:rFonts w:ascii="Times New Roman" w:eastAsia="Times New Roman" w:hAnsi="Times New Roman" w:cs="Times New Roman"/>
      <w:sz w:val="20"/>
      <w:szCs w:val="20"/>
    </w:rPr>
  </w:style>
  <w:style w:type="character" w:styleId="Strong">
    <w:name w:val="Strong"/>
    <w:basedOn w:val="DefaultParagraphFont"/>
    <w:uiPriority w:val="22"/>
    <w:qFormat/>
    <w:rsid w:val="00FC1547"/>
    <w:rPr>
      <w:b/>
      <w:bCs/>
    </w:rPr>
  </w:style>
  <w:style w:type="paragraph" w:styleId="ListParagraph">
    <w:name w:val="List Paragraph"/>
    <w:basedOn w:val="Normal"/>
    <w:uiPriority w:val="34"/>
    <w:qFormat/>
    <w:rsid w:val="00311606"/>
    <w:pPr>
      <w:ind w:left="720"/>
      <w:contextualSpacing/>
    </w:pPr>
  </w:style>
  <w:style w:type="character" w:customStyle="1" w:styleId="Heading2Char">
    <w:name w:val="Heading 2 Char"/>
    <w:basedOn w:val="DefaultParagraphFont"/>
    <w:link w:val="Heading2"/>
    <w:uiPriority w:val="9"/>
    <w:rsid w:val="00535B59"/>
    <w:rPr>
      <w:rFonts w:asciiTheme="majorHAnsi" w:eastAsiaTheme="majorEastAsia" w:hAnsiTheme="majorHAnsi" w:cstheme="majorBidi"/>
      <w:b/>
      <w:bCs/>
      <w:color w:val="4F81BD" w:themeColor="accent1"/>
      <w:sz w:val="26"/>
      <w:szCs w:val="26"/>
    </w:rPr>
  </w:style>
  <w:style w:type="paragraph" w:customStyle="1" w:styleId="maincol">
    <w:name w:val="maincol"/>
    <w:basedOn w:val="Normal"/>
    <w:rsid w:val="00535B5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35B59"/>
    <w:rPr>
      <w:i/>
      <w:iCs/>
    </w:rPr>
  </w:style>
  <w:style w:type="table" w:styleId="TableGrid">
    <w:name w:val="Table Grid"/>
    <w:basedOn w:val="TableNormal"/>
    <w:uiPriority w:val="59"/>
    <w:rsid w:val="00D0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D5180"/>
    <w:rPr>
      <w:rFonts w:ascii="Lucida Grande" w:hAnsi="Lucida Grande"/>
    </w:rPr>
  </w:style>
  <w:style w:type="character" w:customStyle="1" w:styleId="DocumentMapChar">
    <w:name w:val="Document Map Char"/>
    <w:basedOn w:val="DefaultParagraphFont"/>
    <w:link w:val="DocumentMap"/>
    <w:uiPriority w:val="99"/>
    <w:semiHidden/>
    <w:rsid w:val="001D5180"/>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7E77"/>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535B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726FF"/>
    <w:rPr>
      <w:color w:val="0000FF"/>
      <w:u w:val="single"/>
    </w:rPr>
  </w:style>
  <w:style w:type="character" w:customStyle="1" w:styleId="Heading1Char">
    <w:name w:val="Heading 1 Char"/>
    <w:basedOn w:val="DefaultParagraphFont"/>
    <w:link w:val="Heading1"/>
    <w:rsid w:val="00047E77"/>
    <w:rPr>
      <w:rFonts w:ascii="Arial" w:eastAsia="Times New Roman" w:hAnsi="Arial" w:cs="Times New Roman"/>
      <w:b/>
      <w:kern w:val="28"/>
      <w:sz w:val="28"/>
      <w:szCs w:val="20"/>
    </w:rPr>
  </w:style>
  <w:style w:type="paragraph" w:styleId="ListBullet2">
    <w:name w:val="List Bullet 2"/>
    <w:basedOn w:val="Normal"/>
    <w:autoRedefine/>
    <w:semiHidden/>
    <w:rsid w:val="00047E77"/>
    <w:pPr>
      <w:numPr>
        <w:numId w:val="3"/>
      </w:numPr>
    </w:pPr>
    <w:rPr>
      <w:rFonts w:ascii="Times New Roman" w:eastAsia="Times New Roman" w:hAnsi="Times New Roman" w:cs="Times New Roman"/>
      <w:sz w:val="20"/>
      <w:szCs w:val="20"/>
    </w:rPr>
  </w:style>
  <w:style w:type="paragraph" w:styleId="BodyText">
    <w:name w:val="Body Text"/>
    <w:basedOn w:val="Normal"/>
    <w:link w:val="BodyTextChar"/>
    <w:semiHidden/>
    <w:rsid w:val="00047E7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7E77"/>
    <w:rPr>
      <w:rFonts w:ascii="Times New Roman" w:eastAsia="Times New Roman" w:hAnsi="Times New Roman" w:cs="Times New Roman"/>
      <w:sz w:val="20"/>
      <w:szCs w:val="20"/>
    </w:rPr>
  </w:style>
  <w:style w:type="character" w:styleId="Strong">
    <w:name w:val="Strong"/>
    <w:basedOn w:val="DefaultParagraphFont"/>
    <w:uiPriority w:val="22"/>
    <w:qFormat/>
    <w:rsid w:val="00FC1547"/>
    <w:rPr>
      <w:b/>
      <w:bCs/>
    </w:rPr>
  </w:style>
  <w:style w:type="paragraph" w:styleId="ListParagraph">
    <w:name w:val="List Paragraph"/>
    <w:basedOn w:val="Normal"/>
    <w:uiPriority w:val="34"/>
    <w:qFormat/>
    <w:rsid w:val="00311606"/>
    <w:pPr>
      <w:ind w:left="720"/>
      <w:contextualSpacing/>
    </w:pPr>
  </w:style>
  <w:style w:type="character" w:customStyle="1" w:styleId="Heading2Char">
    <w:name w:val="Heading 2 Char"/>
    <w:basedOn w:val="DefaultParagraphFont"/>
    <w:link w:val="Heading2"/>
    <w:uiPriority w:val="9"/>
    <w:rsid w:val="00535B59"/>
    <w:rPr>
      <w:rFonts w:asciiTheme="majorHAnsi" w:eastAsiaTheme="majorEastAsia" w:hAnsiTheme="majorHAnsi" w:cstheme="majorBidi"/>
      <w:b/>
      <w:bCs/>
      <w:color w:val="4F81BD" w:themeColor="accent1"/>
      <w:sz w:val="26"/>
      <w:szCs w:val="26"/>
    </w:rPr>
  </w:style>
  <w:style w:type="paragraph" w:customStyle="1" w:styleId="maincol">
    <w:name w:val="maincol"/>
    <w:basedOn w:val="Normal"/>
    <w:rsid w:val="00535B5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35B59"/>
    <w:rPr>
      <w:i/>
      <w:iCs/>
    </w:rPr>
  </w:style>
  <w:style w:type="table" w:styleId="TableGrid">
    <w:name w:val="Table Grid"/>
    <w:basedOn w:val="TableNormal"/>
    <w:uiPriority w:val="59"/>
    <w:rsid w:val="00D0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D5180"/>
    <w:rPr>
      <w:rFonts w:ascii="Lucida Grande" w:hAnsi="Lucida Grande"/>
    </w:rPr>
  </w:style>
  <w:style w:type="character" w:customStyle="1" w:styleId="DocumentMapChar">
    <w:name w:val="Document Map Char"/>
    <w:basedOn w:val="DefaultParagraphFont"/>
    <w:link w:val="DocumentMap"/>
    <w:uiPriority w:val="99"/>
    <w:semiHidden/>
    <w:rsid w:val="001D5180"/>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960765">
      <w:bodyDiv w:val="1"/>
      <w:marLeft w:val="0"/>
      <w:marRight w:val="0"/>
      <w:marTop w:val="0"/>
      <w:marBottom w:val="0"/>
      <w:divBdr>
        <w:top w:val="none" w:sz="0" w:space="0" w:color="auto"/>
        <w:left w:val="none" w:sz="0" w:space="0" w:color="auto"/>
        <w:bottom w:val="none" w:sz="0" w:space="0" w:color="auto"/>
        <w:right w:val="none" w:sz="0" w:space="0" w:color="auto"/>
      </w:divBdr>
      <w:divsChild>
        <w:div w:id="1174689900">
          <w:marLeft w:val="0"/>
          <w:marRight w:val="600"/>
          <w:marTop w:val="0"/>
          <w:marBottom w:val="0"/>
          <w:divBdr>
            <w:top w:val="none" w:sz="0" w:space="0" w:color="auto"/>
            <w:left w:val="none" w:sz="0" w:space="0" w:color="auto"/>
            <w:bottom w:val="none" w:sz="0" w:space="0" w:color="auto"/>
            <w:right w:val="none" w:sz="0" w:space="0" w:color="auto"/>
          </w:divBdr>
        </w:div>
        <w:div w:id="1288196198">
          <w:marLeft w:val="0"/>
          <w:marRight w:val="600"/>
          <w:marTop w:val="0"/>
          <w:marBottom w:val="0"/>
          <w:divBdr>
            <w:top w:val="none" w:sz="0" w:space="0" w:color="auto"/>
            <w:left w:val="none" w:sz="0" w:space="0" w:color="auto"/>
            <w:bottom w:val="none" w:sz="0" w:space="0" w:color="auto"/>
            <w:right w:val="none" w:sz="0" w:space="0" w:color="auto"/>
          </w:divBdr>
        </w:div>
        <w:div w:id="2039626106">
          <w:marLeft w:val="0"/>
          <w:marRight w:val="600"/>
          <w:marTop w:val="0"/>
          <w:marBottom w:val="0"/>
          <w:divBdr>
            <w:top w:val="none" w:sz="0" w:space="0" w:color="auto"/>
            <w:left w:val="none" w:sz="0" w:space="0" w:color="auto"/>
            <w:bottom w:val="none" w:sz="0" w:space="0" w:color="auto"/>
            <w:right w:val="none" w:sz="0" w:space="0" w:color="auto"/>
          </w:divBdr>
        </w:div>
        <w:div w:id="530267770">
          <w:marLeft w:val="0"/>
          <w:marRight w:val="600"/>
          <w:marTop w:val="0"/>
          <w:marBottom w:val="0"/>
          <w:divBdr>
            <w:top w:val="none" w:sz="0" w:space="0" w:color="auto"/>
            <w:left w:val="none" w:sz="0" w:space="0" w:color="auto"/>
            <w:bottom w:val="none" w:sz="0" w:space="0" w:color="auto"/>
            <w:right w:val="none" w:sz="0" w:space="0" w:color="auto"/>
          </w:divBdr>
        </w:div>
        <w:div w:id="1995986805">
          <w:marLeft w:val="0"/>
          <w:marRight w:val="600"/>
          <w:marTop w:val="0"/>
          <w:marBottom w:val="0"/>
          <w:divBdr>
            <w:top w:val="none" w:sz="0" w:space="0" w:color="auto"/>
            <w:left w:val="none" w:sz="0" w:space="0" w:color="auto"/>
            <w:bottom w:val="none" w:sz="0" w:space="0" w:color="auto"/>
            <w:right w:val="none" w:sz="0" w:space="0" w:color="auto"/>
          </w:divBdr>
        </w:div>
        <w:div w:id="933395056">
          <w:marLeft w:val="0"/>
          <w:marRight w:val="600"/>
          <w:marTop w:val="0"/>
          <w:marBottom w:val="0"/>
          <w:divBdr>
            <w:top w:val="none" w:sz="0" w:space="0" w:color="auto"/>
            <w:left w:val="none" w:sz="0" w:space="0" w:color="auto"/>
            <w:bottom w:val="none" w:sz="0" w:space="0" w:color="auto"/>
            <w:right w:val="none" w:sz="0" w:space="0" w:color="auto"/>
          </w:divBdr>
        </w:div>
        <w:div w:id="1060981469">
          <w:marLeft w:val="0"/>
          <w:marRight w:val="600"/>
          <w:marTop w:val="0"/>
          <w:marBottom w:val="0"/>
          <w:divBdr>
            <w:top w:val="none" w:sz="0" w:space="0" w:color="auto"/>
            <w:left w:val="none" w:sz="0" w:space="0" w:color="auto"/>
            <w:bottom w:val="none" w:sz="0" w:space="0" w:color="auto"/>
            <w:right w:val="none" w:sz="0" w:space="0" w:color="auto"/>
          </w:divBdr>
        </w:div>
        <w:div w:id="724723420">
          <w:marLeft w:val="0"/>
          <w:marRight w:val="600"/>
          <w:marTop w:val="0"/>
          <w:marBottom w:val="0"/>
          <w:divBdr>
            <w:top w:val="none" w:sz="0" w:space="0" w:color="auto"/>
            <w:left w:val="none" w:sz="0" w:space="0" w:color="auto"/>
            <w:bottom w:val="none" w:sz="0" w:space="0" w:color="auto"/>
            <w:right w:val="none" w:sz="0" w:space="0" w:color="auto"/>
          </w:divBdr>
        </w:div>
        <w:div w:id="777330007">
          <w:marLeft w:val="0"/>
          <w:marRight w:val="600"/>
          <w:marTop w:val="0"/>
          <w:marBottom w:val="0"/>
          <w:divBdr>
            <w:top w:val="none" w:sz="0" w:space="0" w:color="auto"/>
            <w:left w:val="none" w:sz="0" w:space="0" w:color="auto"/>
            <w:bottom w:val="none" w:sz="0" w:space="0" w:color="auto"/>
            <w:right w:val="none" w:sz="0" w:space="0" w:color="auto"/>
          </w:divBdr>
        </w:div>
        <w:div w:id="856425531">
          <w:marLeft w:val="0"/>
          <w:marRight w:val="600"/>
          <w:marTop w:val="0"/>
          <w:marBottom w:val="0"/>
          <w:divBdr>
            <w:top w:val="none" w:sz="0" w:space="0" w:color="auto"/>
            <w:left w:val="none" w:sz="0" w:space="0" w:color="auto"/>
            <w:bottom w:val="none" w:sz="0" w:space="0" w:color="auto"/>
            <w:right w:val="none" w:sz="0" w:space="0" w:color="auto"/>
          </w:divBdr>
        </w:div>
      </w:divsChild>
    </w:div>
    <w:div w:id="2079357427">
      <w:bodyDiv w:val="1"/>
      <w:marLeft w:val="0"/>
      <w:marRight w:val="0"/>
      <w:marTop w:val="0"/>
      <w:marBottom w:val="0"/>
      <w:divBdr>
        <w:top w:val="none" w:sz="0" w:space="0" w:color="auto"/>
        <w:left w:val="none" w:sz="0" w:space="0" w:color="auto"/>
        <w:bottom w:val="none" w:sz="0" w:space="0" w:color="auto"/>
        <w:right w:val="none" w:sz="0" w:space="0" w:color="auto"/>
      </w:divBdr>
    </w:div>
    <w:div w:id="2114661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1597</Words>
  <Characters>9106</Characters>
  <Application>Microsoft Macintosh Word</Application>
  <DocSecurity>0</DocSecurity>
  <Lines>75</Lines>
  <Paragraphs>21</Paragraphs>
  <ScaleCrop>false</ScaleCrop>
  <Company>Scots Mile Productions</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Mikkelsen</dc:creator>
  <cp:keywords/>
  <dc:description/>
  <cp:lastModifiedBy>Tim Mikkelsen</cp:lastModifiedBy>
  <cp:revision>10</cp:revision>
  <dcterms:created xsi:type="dcterms:W3CDTF">2017-11-03T17:42:00Z</dcterms:created>
  <dcterms:modified xsi:type="dcterms:W3CDTF">2017-11-03T21:27:00Z</dcterms:modified>
</cp:coreProperties>
</file>